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37"/>
          <w:szCs w:val="24"/>
          <w:lang w:eastAsia="ar-SA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778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37"/>
          <w:szCs w:val="24"/>
          <w:lang w:eastAsia="ar-SA"/>
        </w:rPr>
      </w:pP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ascii="Arial" w:eastAsia="Times New Roman" w:hAnsi="Arial" w:cs="Times New Roman"/>
          <w:b/>
          <w:spacing w:val="24"/>
          <w:sz w:val="40"/>
          <w:szCs w:val="24"/>
          <w:lang w:eastAsia="ar-SA"/>
        </w:rPr>
      </w:pPr>
      <w:r w:rsidRPr="008973C2">
        <w:rPr>
          <w:rFonts w:ascii="Arial" w:eastAsia="Times New Roman" w:hAnsi="Arial" w:cs="Times New Roman"/>
          <w:b/>
          <w:spacing w:val="24"/>
          <w:sz w:val="40"/>
          <w:szCs w:val="24"/>
          <w:lang w:eastAsia="ar-SA"/>
        </w:rPr>
        <w:t>Котельничская районная Дума</w:t>
      </w: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ascii="Arial" w:eastAsia="Times New Roman" w:hAnsi="Arial" w:cs="Times New Roman"/>
          <w:sz w:val="36"/>
          <w:szCs w:val="24"/>
          <w:lang w:eastAsia="ar-SA"/>
        </w:rPr>
      </w:pPr>
      <w:r w:rsidRPr="008973C2">
        <w:rPr>
          <w:rFonts w:ascii="Arial" w:eastAsia="Times New Roman" w:hAnsi="Arial" w:cs="Times New Roman"/>
          <w:sz w:val="36"/>
          <w:szCs w:val="24"/>
          <w:lang w:eastAsia="ar-SA"/>
        </w:rPr>
        <w:t>пятого созыва</w:t>
      </w: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ascii="Arial" w:eastAsia="Times New Roman" w:hAnsi="Arial" w:cs="Times New Roman"/>
          <w:b/>
          <w:spacing w:val="80"/>
          <w:sz w:val="36"/>
          <w:szCs w:val="24"/>
          <w:lang w:eastAsia="ar-SA"/>
        </w:rPr>
      </w:pPr>
      <w:r w:rsidRPr="008973C2">
        <w:rPr>
          <w:rFonts w:ascii="Arial" w:eastAsia="Times New Roman" w:hAnsi="Arial" w:cs="Times New Roman"/>
          <w:b/>
          <w:spacing w:val="80"/>
          <w:sz w:val="36"/>
          <w:szCs w:val="24"/>
          <w:lang w:eastAsia="ar-SA"/>
        </w:rPr>
        <w:t>РЕШЕНИЕ</w:t>
      </w: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36"/>
          <w:szCs w:val="4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6060"/>
        <w:gridCol w:w="1697"/>
      </w:tblGrid>
      <w:tr w:rsidR="008973C2" w:rsidRPr="008973C2" w:rsidTr="00D53F7A">
        <w:tc>
          <w:tcPr>
            <w:tcW w:w="1710" w:type="dxa"/>
            <w:tcBorders>
              <w:bottom w:val="single" w:sz="1" w:space="0" w:color="000000"/>
            </w:tcBorders>
          </w:tcPr>
          <w:p w:rsidR="008973C2" w:rsidRPr="008973C2" w:rsidRDefault="00DE707C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21.03.2018</w:t>
            </w:r>
          </w:p>
        </w:tc>
        <w:tc>
          <w:tcPr>
            <w:tcW w:w="6060" w:type="dxa"/>
          </w:tcPr>
          <w:p w:rsidR="008973C2" w:rsidRPr="008973C2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right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  <w:r w:rsidRPr="008973C2">
              <w:rPr>
                <w:rFonts w:eastAsia="Times New Roman" w:cs="Times New Roman"/>
                <w:szCs w:val="28"/>
                <w:lang w:eastAsia="ar-SA"/>
              </w:rPr>
              <w:t>№</w:t>
            </w: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:rsidR="008973C2" w:rsidRPr="008973C2" w:rsidRDefault="00DE707C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169</w:t>
            </w:r>
          </w:p>
        </w:tc>
      </w:tr>
      <w:tr w:rsidR="008973C2" w:rsidRPr="008973C2" w:rsidTr="00D53F7A">
        <w:tc>
          <w:tcPr>
            <w:tcW w:w="1710" w:type="dxa"/>
          </w:tcPr>
          <w:p w:rsidR="008973C2" w:rsidRPr="008973C2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6060" w:type="dxa"/>
          </w:tcPr>
          <w:p w:rsidR="008973C2" w:rsidRPr="008973C2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8973C2">
              <w:rPr>
                <w:rFonts w:eastAsia="Times New Roman" w:cs="Times New Roman"/>
                <w:b/>
                <w:szCs w:val="28"/>
                <w:lang w:eastAsia="ar-SA"/>
              </w:rPr>
              <w:t>г. Котельнич</w:t>
            </w:r>
          </w:p>
        </w:tc>
        <w:tc>
          <w:tcPr>
            <w:tcW w:w="1697" w:type="dxa"/>
          </w:tcPr>
          <w:p w:rsidR="008973C2" w:rsidRPr="008973C2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8973C2" w:rsidRPr="008973C2" w:rsidRDefault="008973C2" w:rsidP="008973C2">
      <w:pPr>
        <w:suppressAutoHyphens/>
        <w:spacing w:line="240" w:lineRule="auto"/>
        <w:ind w:firstLine="0"/>
        <w:jc w:val="center"/>
        <w:rPr>
          <w:rFonts w:eastAsia="Times New Roman" w:cs="Times New Roman"/>
          <w:sz w:val="24"/>
          <w:szCs w:val="29"/>
          <w:lang w:eastAsia="ar-SA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7618"/>
        <w:gridCol w:w="961"/>
      </w:tblGrid>
      <w:tr w:rsidR="008973C2" w:rsidRPr="008973C2" w:rsidTr="00D53F7A">
        <w:tc>
          <w:tcPr>
            <w:tcW w:w="900" w:type="dxa"/>
          </w:tcPr>
          <w:p w:rsidR="008973C2" w:rsidRPr="008973C2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7618" w:type="dxa"/>
          </w:tcPr>
          <w:p w:rsidR="00DE707C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ar-SA"/>
              </w:rPr>
            </w:pPr>
            <w:r w:rsidRPr="008973C2">
              <w:rPr>
                <w:rFonts w:eastAsia="Times New Roman" w:cs="Times New Roman"/>
                <w:b/>
                <w:szCs w:val="28"/>
                <w:lang w:eastAsia="ar-SA"/>
              </w:rPr>
              <w:t xml:space="preserve">О внесении изменений в </w:t>
            </w:r>
            <w:r w:rsidR="00DE707C">
              <w:rPr>
                <w:rFonts w:eastAsia="Times New Roman" w:cs="Times New Roman"/>
                <w:b/>
                <w:szCs w:val="28"/>
                <w:lang w:eastAsia="ar-SA"/>
              </w:rPr>
              <w:t>Регламент</w:t>
            </w:r>
          </w:p>
          <w:p w:rsidR="008973C2" w:rsidRPr="008973C2" w:rsidRDefault="008973C2" w:rsidP="00DE707C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Cs w:val="28"/>
                <w:lang w:eastAsia="ar-SA"/>
              </w:rPr>
              <w:t>Котельничской</w:t>
            </w:r>
            <w:r w:rsidR="00DE707C">
              <w:rPr>
                <w:rFonts w:eastAsia="Times New Roman" w:cs="Times New Roman"/>
                <w:b/>
                <w:szCs w:val="28"/>
                <w:lang w:eastAsia="ar-SA"/>
              </w:rPr>
              <w:t xml:space="preserve"> районной Думы </w:t>
            </w:r>
            <w:r>
              <w:rPr>
                <w:rFonts w:eastAsia="Times New Roman" w:cs="Times New Roman"/>
                <w:b/>
                <w:szCs w:val="28"/>
                <w:lang w:eastAsia="ar-SA"/>
              </w:rPr>
              <w:t>Котельничского муниципального</w:t>
            </w:r>
            <w:r w:rsidR="00DE707C">
              <w:rPr>
                <w:rFonts w:eastAsia="Times New Roman" w:cs="Times New Roman"/>
                <w:b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eastAsia="ar-SA"/>
              </w:rPr>
              <w:t>района Кировской области</w:t>
            </w:r>
          </w:p>
        </w:tc>
        <w:tc>
          <w:tcPr>
            <w:tcW w:w="961" w:type="dxa"/>
          </w:tcPr>
          <w:p w:rsidR="008973C2" w:rsidRPr="008973C2" w:rsidRDefault="008973C2" w:rsidP="008973C2">
            <w:pPr>
              <w:suppressLineNumbers/>
              <w:suppressAutoHyphens/>
              <w:overflowPunct w:val="0"/>
              <w:autoSpaceDE w:val="0"/>
              <w:snapToGrid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8973C2" w:rsidRPr="008973C2" w:rsidRDefault="008973C2" w:rsidP="008973C2">
      <w:pPr>
        <w:suppressAutoHyphens/>
        <w:spacing w:line="240" w:lineRule="auto"/>
        <w:ind w:firstLine="0"/>
        <w:rPr>
          <w:rFonts w:eastAsia="Times New Roman" w:cs="Times New Roman"/>
          <w:sz w:val="24"/>
          <w:szCs w:val="24"/>
          <w:lang w:eastAsia="ar-SA"/>
        </w:rPr>
      </w:pPr>
    </w:p>
    <w:p w:rsidR="008973C2" w:rsidRPr="00DE707C" w:rsidRDefault="008973C2" w:rsidP="00DE707C">
      <w:pPr>
        <w:suppressAutoHyphens/>
        <w:ind w:right="-2" w:firstLine="851"/>
        <w:jc w:val="both"/>
        <w:rPr>
          <w:rFonts w:eastAsia="Times New Roman" w:cs="Times New Roman"/>
          <w:szCs w:val="28"/>
          <w:lang w:eastAsia="ar-SA"/>
        </w:rPr>
      </w:pPr>
      <w:r w:rsidRPr="00DE707C">
        <w:rPr>
          <w:rFonts w:eastAsia="Times New Roman" w:cs="Times New Roman"/>
          <w:szCs w:val="28"/>
          <w:lang w:eastAsia="ar-SA"/>
        </w:rPr>
        <w:t>В связи с принятием Устава муниципального образования Котельничский муниципальный район</w:t>
      </w:r>
      <w:r w:rsidR="002D5566" w:rsidRPr="00DE707C">
        <w:rPr>
          <w:rFonts w:eastAsia="Times New Roman" w:cs="Times New Roman"/>
          <w:szCs w:val="28"/>
          <w:lang w:eastAsia="ar-SA"/>
        </w:rPr>
        <w:t xml:space="preserve"> кировской области в новой редакции</w:t>
      </w:r>
      <w:r w:rsidRPr="00DE707C">
        <w:rPr>
          <w:rFonts w:eastAsia="Times New Roman" w:cs="Times New Roman"/>
          <w:szCs w:val="28"/>
          <w:lang w:eastAsia="ar-SA"/>
        </w:rPr>
        <w:t xml:space="preserve">, в целях приведения нормативно-правового акта в соответствие </w:t>
      </w:r>
      <w:r w:rsidR="002D5566" w:rsidRPr="00DE707C">
        <w:rPr>
          <w:rFonts w:eastAsia="Times New Roman" w:cs="Times New Roman"/>
          <w:szCs w:val="28"/>
          <w:lang w:eastAsia="ar-SA"/>
        </w:rPr>
        <w:t>Уставу</w:t>
      </w:r>
      <w:r w:rsidRPr="00DE707C">
        <w:rPr>
          <w:rFonts w:eastAsia="Times New Roman" w:cs="Times New Roman"/>
          <w:szCs w:val="28"/>
          <w:lang w:eastAsia="ar-SA"/>
        </w:rPr>
        <w:t>. Котельничская районная Дума РЕШИЛА:</w:t>
      </w:r>
    </w:p>
    <w:p w:rsidR="00085A87" w:rsidRPr="00DE707C" w:rsidRDefault="008973C2" w:rsidP="00DE707C">
      <w:pPr>
        <w:suppressAutoHyphens/>
        <w:ind w:right="-2" w:firstLine="851"/>
        <w:jc w:val="both"/>
        <w:rPr>
          <w:rFonts w:eastAsia="Times New Roman" w:cs="Times New Roman"/>
          <w:szCs w:val="28"/>
          <w:lang w:eastAsia="ar-SA"/>
        </w:rPr>
      </w:pPr>
      <w:r w:rsidRPr="00DE707C">
        <w:rPr>
          <w:rFonts w:eastAsia="Times New Roman" w:cs="Times New Roman"/>
          <w:szCs w:val="28"/>
          <w:lang w:eastAsia="ar-SA"/>
        </w:rPr>
        <w:t xml:space="preserve">1. В </w:t>
      </w:r>
      <w:r w:rsidR="002D5566" w:rsidRPr="00DE707C">
        <w:rPr>
          <w:rFonts w:eastAsia="Times New Roman" w:cs="Times New Roman"/>
          <w:szCs w:val="28"/>
          <w:lang w:eastAsia="ar-SA"/>
        </w:rPr>
        <w:t>Регламент Котельничской районной Думы, утвержденный</w:t>
      </w:r>
      <w:r w:rsidRPr="00DE707C">
        <w:rPr>
          <w:rFonts w:eastAsia="Times New Roman" w:cs="Times New Roman"/>
          <w:szCs w:val="28"/>
          <w:lang w:eastAsia="ar-SA"/>
        </w:rPr>
        <w:t xml:space="preserve"> решением Котельничской районной Думы от </w:t>
      </w:r>
      <w:r w:rsidR="002D5566" w:rsidRPr="00DE707C">
        <w:rPr>
          <w:rFonts w:eastAsia="Times New Roman" w:cs="Times New Roman"/>
          <w:szCs w:val="28"/>
          <w:lang w:eastAsia="ar-SA"/>
        </w:rPr>
        <w:t>28.09.2016</w:t>
      </w:r>
      <w:r w:rsidRPr="00DE707C">
        <w:rPr>
          <w:rFonts w:eastAsia="Times New Roman" w:cs="Times New Roman"/>
          <w:szCs w:val="28"/>
          <w:lang w:eastAsia="ar-SA"/>
        </w:rPr>
        <w:t xml:space="preserve"> №</w:t>
      </w:r>
      <w:r w:rsidR="002D5566" w:rsidRPr="00DE707C">
        <w:rPr>
          <w:rFonts w:eastAsia="Times New Roman" w:cs="Times New Roman"/>
          <w:szCs w:val="28"/>
          <w:lang w:eastAsia="ar-SA"/>
        </w:rPr>
        <w:t xml:space="preserve"> 02</w:t>
      </w:r>
      <w:r w:rsidRPr="00DE707C">
        <w:rPr>
          <w:rFonts w:eastAsia="Times New Roman" w:cs="Times New Roman"/>
          <w:szCs w:val="28"/>
          <w:lang w:eastAsia="ar-SA"/>
        </w:rPr>
        <w:t>, внести следующие изменения:</w:t>
      </w:r>
    </w:p>
    <w:p w:rsidR="00551DE7" w:rsidRPr="00DE707C" w:rsidRDefault="006A147F" w:rsidP="00DE707C">
      <w:pPr>
        <w:pStyle w:val="a3"/>
        <w:numPr>
          <w:ilvl w:val="0"/>
          <w:numId w:val="1"/>
        </w:numPr>
        <w:ind w:left="0"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>Пункт 5 статьи 4 изложить в новой редакции следующего содерж</w:t>
      </w:r>
      <w:r w:rsidRPr="00DE707C">
        <w:rPr>
          <w:rFonts w:cs="Times New Roman"/>
          <w:szCs w:val="28"/>
        </w:rPr>
        <w:t>а</w:t>
      </w:r>
      <w:r w:rsidRPr="00DE707C">
        <w:rPr>
          <w:rFonts w:cs="Times New Roman"/>
          <w:szCs w:val="28"/>
        </w:rPr>
        <w:t>ния:</w:t>
      </w:r>
    </w:p>
    <w:p w:rsidR="006A147F" w:rsidRPr="00DE707C" w:rsidRDefault="006A147F" w:rsidP="00DE707C">
      <w:pPr>
        <w:ind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>«5. Кандидат считается избранным на должность председателя райо</w:t>
      </w:r>
      <w:r w:rsidRPr="00DE707C">
        <w:rPr>
          <w:rFonts w:cs="Times New Roman"/>
          <w:szCs w:val="28"/>
        </w:rPr>
        <w:t>н</w:t>
      </w:r>
      <w:r w:rsidRPr="00DE707C">
        <w:rPr>
          <w:rFonts w:cs="Times New Roman"/>
          <w:szCs w:val="28"/>
        </w:rPr>
        <w:t>ной Думы, если в результате голосования он получил простое большинство гол</w:t>
      </w:r>
      <w:r w:rsidRPr="00DE707C">
        <w:rPr>
          <w:rFonts w:cs="Times New Roman"/>
          <w:szCs w:val="28"/>
        </w:rPr>
        <w:t>о</w:t>
      </w:r>
      <w:r w:rsidRPr="00DE707C">
        <w:rPr>
          <w:rFonts w:cs="Times New Roman"/>
          <w:szCs w:val="28"/>
        </w:rPr>
        <w:t>сов от установленного Уставом Котельничского муниципального района числа д</w:t>
      </w:r>
      <w:r w:rsidRPr="00DE707C">
        <w:rPr>
          <w:rFonts w:cs="Times New Roman"/>
          <w:szCs w:val="28"/>
        </w:rPr>
        <w:t>е</w:t>
      </w:r>
      <w:r w:rsidRPr="00DE707C">
        <w:rPr>
          <w:rFonts w:cs="Times New Roman"/>
          <w:szCs w:val="28"/>
        </w:rPr>
        <w:t>путатов районной Думы</w:t>
      </w:r>
      <w:proofErr w:type="gramStart"/>
      <w:r w:rsidR="00F11A05" w:rsidRPr="00DE707C">
        <w:rPr>
          <w:rFonts w:cs="Times New Roman"/>
          <w:szCs w:val="28"/>
        </w:rPr>
        <w:t>.</w:t>
      </w:r>
      <w:r w:rsidRPr="00DE707C">
        <w:rPr>
          <w:rFonts w:cs="Times New Roman"/>
          <w:szCs w:val="28"/>
        </w:rPr>
        <w:t>»</w:t>
      </w:r>
      <w:proofErr w:type="gramEnd"/>
    </w:p>
    <w:p w:rsidR="0048204E" w:rsidRPr="00DE707C" w:rsidRDefault="0048204E" w:rsidP="00DE707C">
      <w:pPr>
        <w:pStyle w:val="a3"/>
        <w:numPr>
          <w:ilvl w:val="0"/>
          <w:numId w:val="1"/>
        </w:numPr>
        <w:ind w:left="0"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>Пункт 7 статьи 8 изложить в новой редакции следующего содерж</w:t>
      </w:r>
      <w:r w:rsidRPr="00DE707C">
        <w:rPr>
          <w:rFonts w:cs="Times New Roman"/>
          <w:szCs w:val="28"/>
        </w:rPr>
        <w:t>а</w:t>
      </w:r>
      <w:r w:rsidRPr="00DE707C">
        <w:rPr>
          <w:rFonts w:cs="Times New Roman"/>
          <w:szCs w:val="28"/>
        </w:rPr>
        <w:t>ния:</w:t>
      </w:r>
    </w:p>
    <w:p w:rsidR="0048204E" w:rsidRPr="00DE707C" w:rsidRDefault="0048204E" w:rsidP="00DE707C">
      <w:pPr>
        <w:ind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lastRenderedPageBreak/>
        <w:t>«7.</w:t>
      </w:r>
      <w:r w:rsidR="00DE707C">
        <w:rPr>
          <w:rFonts w:cs="Times New Roman"/>
          <w:szCs w:val="28"/>
        </w:rPr>
        <w:t xml:space="preserve"> </w:t>
      </w:r>
      <w:r w:rsidRPr="00DE707C">
        <w:rPr>
          <w:rFonts w:cs="Times New Roman"/>
          <w:szCs w:val="28"/>
        </w:rPr>
        <w:t>Кандидат считается избранным на должность заместителя председ</w:t>
      </w:r>
      <w:r w:rsidRPr="00DE707C">
        <w:rPr>
          <w:rFonts w:cs="Times New Roman"/>
          <w:szCs w:val="28"/>
        </w:rPr>
        <w:t>а</w:t>
      </w:r>
      <w:r w:rsidRPr="00DE707C">
        <w:rPr>
          <w:rFonts w:cs="Times New Roman"/>
          <w:szCs w:val="28"/>
        </w:rPr>
        <w:t>теля районной Думы, если в результате голосования он получил простое бол</w:t>
      </w:r>
      <w:r w:rsidRPr="00DE707C">
        <w:rPr>
          <w:rFonts w:cs="Times New Roman"/>
          <w:szCs w:val="28"/>
        </w:rPr>
        <w:t>ь</w:t>
      </w:r>
      <w:r w:rsidRPr="00DE707C">
        <w:rPr>
          <w:rFonts w:cs="Times New Roman"/>
          <w:szCs w:val="28"/>
        </w:rPr>
        <w:t>шинство голосов от установленного Уставом Котельничского муниципального ра</w:t>
      </w:r>
      <w:r w:rsidRPr="00DE707C">
        <w:rPr>
          <w:rFonts w:cs="Times New Roman"/>
          <w:szCs w:val="28"/>
        </w:rPr>
        <w:t>й</w:t>
      </w:r>
      <w:r w:rsidRPr="00DE707C">
        <w:rPr>
          <w:rFonts w:cs="Times New Roman"/>
          <w:szCs w:val="28"/>
        </w:rPr>
        <w:t>она числа депутатов районной Думы</w:t>
      </w:r>
      <w:proofErr w:type="gramStart"/>
      <w:r w:rsidRPr="00DE707C">
        <w:rPr>
          <w:rFonts w:cs="Times New Roman"/>
          <w:szCs w:val="28"/>
        </w:rPr>
        <w:t>.»</w:t>
      </w:r>
      <w:proofErr w:type="gramEnd"/>
    </w:p>
    <w:p w:rsidR="004E1D0F" w:rsidRPr="00DE707C" w:rsidRDefault="004E1D0F" w:rsidP="00DE707C">
      <w:pPr>
        <w:pStyle w:val="a3"/>
        <w:numPr>
          <w:ilvl w:val="0"/>
          <w:numId w:val="1"/>
        </w:numPr>
        <w:ind w:left="0"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 xml:space="preserve">В пункте 2 статьи </w:t>
      </w:r>
      <w:r w:rsidR="00074434" w:rsidRPr="00DE707C">
        <w:rPr>
          <w:rFonts w:cs="Times New Roman"/>
          <w:szCs w:val="28"/>
        </w:rPr>
        <w:t>17 слова «заместителю председателя районной Думы» исключить, заменить словами «управляющему делами аппарата райо</w:t>
      </w:r>
      <w:r w:rsidR="00074434" w:rsidRPr="00DE707C">
        <w:rPr>
          <w:rFonts w:cs="Times New Roman"/>
          <w:szCs w:val="28"/>
        </w:rPr>
        <w:t>н</w:t>
      </w:r>
      <w:r w:rsidR="00074434" w:rsidRPr="00DE707C">
        <w:rPr>
          <w:rFonts w:cs="Times New Roman"/>
          <w:szCs w:val="28"/>
        </w:rPr>
        <w:t>ной Д</w:t>
      </w:r>
      <w:r w:rsidR="00074434" w:rsidRPr="00DE707C">
        <w:rPr>
          <w:rFonts w:cs="Times New Roman"/>
          <w:szCs w:val="28"/>
        </w:rPr>
        <w:t>у</w:t>
      </w:r>
      <w:r w:rsidR="00074434" w:rsidRPr="00DE707C">
        <w:rPr>
          <w:rFonts w:cs="Times New Roman"/>
          <w:szCs w:val="28"/>
        </w:rPr>
        <w:t>мы»</w:t>
      </w:r>
    </w:p>
    <w:p w:rsidR="006A147F" w:rsidRPr="00DE707C" w:rsidRDefault="00AA4A77" w:rsidP="00DE707C">
      <w:pPr>
        <w:pStyle w:val="a3"/>
        <w:numPr>
          <w:ilvl w:val="0"/>
          <w:numId w:val="1"/>
        </w:numPr>
        <w:ind w:left="0"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>Пункт 2 статьи 21 изложить в новой редакции следующего содерж</w:t>
      </w:r>
      <w:r w:rsidRPr="00DE707C">
        <w:rPr>
          <w:rFonts w:cs="Times New Roman"/>
          <w:szCs w:val="28"/>
        </w:rPr>
        <w:t>а</w:t>
      </w:r>
      <w:r w:rsidRPr="00DE707C">
        <w:rPr>
          <w:rFonts w:cs="Times New Roman"/>
          <w:szCs w:val="28"/>
        </w:rPr>
        <w:t>ния:</w:t>
      </w:r>
    </w:p>
    <w:p w:rsidR="00AA4A77" w:rsidRPr="00DE707C" w:rsidRDefault="00AA4A77" w:rsidP="00DE707C">
      <w:pPr>
        <w:ind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 xml:space="preserve">«2. Заседания районной Думы созываются председателем районной Думы </w:t>
      </w:r>
      <w:r w:rsidR="00F11A05" w:rsidRPr="00DE707C">
        <w:rPr>
          <w:rFonts w:cs="Times New Roman"/>
          <w:szCs w:val="28"/>
        </w:rPr>
        <w:t>по мере необходимости, но не реже одного раза в три месяца</w:t>
      </w:r>
      <w:proofErr w:type="gramStart"/>
      <w:r w:rsidR="00F11A05" w:rsidRPr="00DE707C">
        <w:rPr>
          <w:rFonts w:cs="Times New Roman"/>
          <w:szCs w:val="28"/>
        </w:rPr>
        <w:t>.»</w:t>
      </w:r>
      <w:proofErr w:type="gramEnd"/>
    </w:p>
    <w:p w:rsidR="00D5701C" w:rsidRPr="00DE707C" w:rsidRDefault="00D5701C" w:rsidP="00DE707C">
      <w:pPr>
        <w:pStyle w:val="a3"/>
        <w:numPr>
          <w:ilvl w:val="0"/>
          <w:numId w:val="1"/>
        </w:numPr>
        <w:ind w:left="0" w:right="-2" w:firstLine="851"/>
        <w:jc w:val="both"/>
        <w:rPr>
          <w:rFonts w:cs="Times New Roman"/>
          <w:szCs w:val="28"/>
        </w:rPr>
      </w:pPr>
      <w:r w:rsidRPr="00DE707C">
        <w:rPr>
          <w:rFonts w:cs="Times New Roman"/>
          <w:szCs w:val="28"/>
        </w:rPr>
        <w:t>Статью 34 «Проект повестки заседания районной Думы» изложить в новой редакции следующего содержания: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«Статья 34. Проект повестки заседания районной Думы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1. Проект повестки очередного заседания районной Думы формируется председателем районной Думы на основании плана нормотворческой работы и поступивших предложений.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2. Проект повестки дня заседания районной Думы представляет собой п</w:t>
      </w:r>
      <w:r w:rsidRPr="00DE707C">
        <w:rPr>
          <w:szCs w:val="28"/>
        </w:rPr>
        <w:t>е</w:t>
      </w:r>
      <w:r w:rsidRPr="00DE707C">
        <w:rPr>
          <w:szCs w:val="28"/>
        </w:rPr>
        <w:t>речень вопросов, которые предполагается рассмотреть на заседании районной Думы, с указанием очередности их рассмотрения, докладчиков (с</w:t>
      </w:r>
      <w:r w:rsidRPr="00DE707C">
        <w:rPr>
          <w:szCs w:val="28"/>
        </w:rPr>
        <w:t>о</w:t>
      </w:r>
      <w:r w:rsidRPr="00DE707C">
        <w:rPr>
          <w:szCs w:val="28"/>
        </w:rPr>
        <w:t>докладчиков) по каждому вопросу.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 xml:space="preserve">3. Повестка дня заседания районной Думы формируется </w:t>
      </w:r>
      <w:proofErr w:type="gramStart"/>
      <w:r w:rsidRPr="00DE707C">
        <w:rPr>
          <w:szCs w:val="28"/>
        </w:rPr>
        <w:t>из</w:t>
      </w:r>
      <w:proofErr w:type="gramEnd"/>
      <w:r w:rsidRPr="00DE707C">
        <w:rPr>
          <w:szCs w:val="28"/>
        </w:rPr>
        <w:t>: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3.1. Проектов решений районной Думы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3.2. Предложений по организации работы районной Думы.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3.3. Ответов на письменные запросы депутатов районной Думы.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3.4. Обращений граждан, общественных объединений по предметам в</w:t>
      </w:r>
      <w:r w:rsidRPr="00DE707C">
        <w:rPr>
          <w:szCs w:val="28"/>
        </w:rPr>
        <w:t>е</w:t>
      </w:r>
      <w:r w:rsidRPr="00DE707C">
        <w:rPr>
          <w:szCs w:val="28"/>
        </w:rPr>
        <w:t>дения районной Думы.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3.5. Предложений и заключений постоянных комиссий и рабочих групп по вопросам, отнесенным к их ведению.</w:t>
      </w:r>
    </w:p>
    <w:p w:rsidR="00EF6D88" w:rsidRPr="00DE707C" w:rsidRDefault="00EF6D88" w:rsidP="00DE707C">
      <w:pPr>
        <w:pStyle w:val="ConsPlusNormal"/>
        <w:spacing w:line="360" w:lineRule="auto"/>
        <w:ind w:right="-2" w:firstLine="851"/>
        <w:jc w:val="both"/>
        <w:rPr>
          <w:szCs w:val="28"/>
        </w:rPr>
      </w:pPr>
      <w:r w:rsidRPr="00DE707C">
        <w:rPr>
          <w:szCs w:val="28"/>
        </w:rPr>
        <w:t>3.6. Сообщений информационного характера.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lastRenderedPageBreak/>
        <w:t>4. В проект повестки дня заседания районной Думы в первую очередь вносятся вопросы, подлежащие первоочередному рассмотрению на заседании ра</w:t>
      </w:r>
      <w:r w:rsidRPr="00DE707C">
        <w:rPr>
          <w:szCs w:val="28"/>
        </w:rPr>
        <w:t>й</w:t>
      </w:r>
      <w:r w:rsidRPr="00DE707C">
        <w:rPr>
          <w:szCs w:val="28"/>
        </w:rPr>
        <w:t>онной Думы: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 xml:space="preserve">4.1. Изменения и дополнения в </w:t>
      </w:r>
      <w:hyperlink r:id="rId6" w:history="1">
        <w:r w:rsidRPr="00DE707C">
          <w:rPr>
            <w:szCs w:val="28"/>
          </w:rPr>
          <w:t>Устав</w:t>
        </w:r>
      </w:hyperlink>
      <w:r w:rsidRPr="00DE707C">
        <w:rPr>
          <w:szCs w:val="28"/>
        </w:rPr>
        <w:t xml:space="preserve"> Котельничского муниципального района.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4.2. Проекты решений районной Думы о местном бюджете.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4.3. Проекты решений районной Думы, внесенные главой района.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4.4. Проекты решений районной Думы, внесенные в порядке правотво</w:t>
      </w:r>
      <w:r w:rsidRPr="00DE707C">
        <w:rPr>
          <w:szCs w:val="28"/>
        </w:rPr>
        <w:t>р</w:t>
      </w:r>
      <w:r w:rsidRPr="00DE707C">
        <w:rPr>
          <w:szCs w:val="28"/>
        </w:rPr>
        <w:t>ческой инициативы населения.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4.5. Об образовании постоянных комиссий районной Думы, изменении в их составах.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4.6. Проекты решений районной Думы о Регламенте районной Думы.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Иные вопросы могут вноситься в проект повестки дня заседания райо</w:t>
      </w:r>
      <w:r w:rsidRPr="00DE707C">
        <w:rPr>
          <w:szCs w:val="28"/>
        </w:rPr>
        <w:t>н</w:t>
      </w:r>
      <w:r w:rsidRPr="00DE707C">
        <w:rPr>
          <w:szCs w:val="28"/>
        </w:rPr>
        <w:t>ной Думы в первоочередном порядке только по решению районной Думы, пр</w:t>
      </w:r>
      <w:r w:rsidRPr="00DE707C">
        <w:rPr>
          <w:szCs w:val="28"/>
        </w:rPr>
        <w:t>и</w:t>
      </w:r>
      <w:r w:rsidRPr="00DE707C">
        <w:rPr>
          <w:szCs w:val="28"/>
        </w:rPr>
        <w:t>нят</w:t>
      </w:r>
      <w:r w:rsidRPr="00DE707C">
        <w:rPr>
          <w:szCs w:val="28"/>
        </w:rPr>
        <w:t>о</w:t>
      </w:r>
      <w:r w:rsidRPr="00DE707C">
        <w:rPr>
          <w:szCs w:val="28"/>
        </w:rPr>
        <w:t>му большинством голосов от числа присутствующих на заседании районной Д</w:t>
      </w:r>
      <w:r w:rsidRPr="00DE707C">
        <w:rPr>
          <w:szCs w:val="28"/>
        </w:rPr>
        <w:t>у</w:t>
      </w:r>
      <w:r w:rsidRPr="00DE707C">
        <w:rPr>
          <w:szCs w:val="28"/>
        </w:rPr>
        <w:t>мы депутатов районной Думы.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5. Вопросы в проект повестки дня заседания включаются при представл</w:t>
      </w:r>
      <w:r w:rsidRPr="00DE707C">
        <w:rPr>
          <w:szCs w:val="28"/>
        </w:rPr>
        <w:t>е</w:t>
      </w:r>
      <w:r w:rsidRPr="00DE707C">
        <w:rPr>
          <w:szCs w:val="28"/>
        </w:rPr>
        <w:t>нии проекта решения районной Думы, предлагаемого для принятия.</w:t>
      </w:r>
    </w:p>
    <w:p w:rsidR="00EF6D88" w:rsidRPr="00DE707C" w:rsidRDefault="00EF6D88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6. Сформированный проект повестки дня заседания районной Думы у</w:t>
      </w:r>
      <w:r w:rsidRPr="00DE707C">
        <w:rPr>
          <w:szCs w:val="28"/>
        </w:rPr>
        <w:t>т</w:t>
      </w:r>
      <w:r w:rsidRPr="00DE707C">
        <w:rPr>
          <w:szCs w:val="28"/>
        </w:rPr>
        <w:t>верждается председателем районной Думы</w:t>
      </w:r>
      <w:proofErr w:type="gramStart"/>
      <w:r w:rsidRPr="00DE707C">
        <w:rPr>
          <w:szCs w:val="28"/>
        </w:rPr>
        <w:t>.»</w:t>
      </w:r>
      <w:proofErr w:type="gramEnd"/>
    </w:p>
    <w:p w:rsidR="00EF6D88" w:rsidRPr="00DE707C" w:rsidRDefault="00EF6D88" w:rsidP="00DE707C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DE707C">
        <w:rPr>
          <w:szCs w:val="28"/>
        </w:rPr>
        <w:t>Статью 35 «</w:t>
      </w:r>
      <w:r w:rsidR="00F13EC6" w:rsidRPr="00DE707C">
        <w:rPr>
          <w:szCs w:val="28"/>
        </w:rPr>
        <w:t xml:space="preserve">Порядок </w:t>
      </w:r>
      <w:proofErr w:type="gramStart"/>
      <w:r w:rsidR="00F13EC6" w:rsidRPr="00DE707C">
        <w:rPr>
          <w:szCs w:val="28"/>
        </w:rPr>
        <w:t>формирования проекта</w:t>
      </w:r>
      <w:r w:rsidRPr="00DE707C">
        <w:rPr>
          <w:szCs w:val="28"/>
        </w:rPr>
        <w:t xml:space="preserve"> повестки дня заседания ра</w:t>
      </w:r>
      <w:r w:rsidRPr="00DE707C">
        <w:rPr>
          <w:szCs w:val="28"/>
        </w:rPr>
        <w:t>й</w:t>
      </w:r>
      <w:r w:rsidRPr="00DE707C">
        <w:rPr>
          <w:szCs w:val="28"/>
        </w:rPr>
        <w:t>онной</w:t>
      </w:r>
      <w:proofErr w:type="gramEnd"/>
      <w:r w:rsidRPr="00DE707C">
        <w:rPr>
          <w:szCs w:val="28"/>
        </w:rPr>
        <w:t xml:space="preserve"> Думы» - исключить.</w:t>
      </w:r>
    </w:p>
    <w:p w:rsidR="00DB148F" w:rsidRPr="00DE707C" w:rsidRDefault="00DB148F" w:rsidP="00DE707C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DE707C">
        <w:rPr>
          <w:szCs w:val="28"/>
        </w:rPr>
        <w:t>Статью 35 «Порядок подготовки поведения заседания районной Д</w:t>
      </w:r>
      <w:r w:rsidRPr="00DE707C">
        <w:rPr>
          <w:szCs w:val="28"/>
        </w:rPr>
        <w:t>у</w:t>
      </w:r>
      <w:r w:rsidRPr="00DE707C">
        <w:rPr>
          <w:szCs w:val="28"/>
        </w:rPr>
        <w:t>мы» и</w:t>
      </w:r>
      <w:r w:rsidRPr="00DE707C">
        <w:rPr>
          <w:szCs w:val="28"/>
        </w:rPr>
        <w:t>з</w:t>
      </w:r>
      <w:r w:rsidRPr="00DE707C">
        <w:rPr>
          <w:szCs w:val="28"/>
        </w:rPr>
        <w:t>ложить в новой редакции следующего содержания:</w:t>
      </w:r>
    </w:p>
    <w:p w:rsidR="00000C62" w:rsidRPr="00DE707C" w:rsidRDefault="00DB148F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«</w:t>
      </w:r>
      <w:r w:rsidR="00000C62" w:rsidRPr="00DE707C">
        <w:rPr>
          <w:szCs w:val="28"/>
        </w:rPr>
        <w:t>Статья 35. Порядок подготовки проведения заседания районной Думы</w:t>
      </w:r>
    </w:p>
    <w:p w:rsidR="00000C62" w:rsidRPr="00DE707C" w:rsidRDefault="00000C62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1. Проект повестки дня заседания районной Думы с указанием времени и места его проведения, проекты решений районной Думы, иные документы и м</w:t>
      </w:r>
      <w:r w:rsidRPr="00DE707C">
        <w:rPr>
          <w:szCs w:val="28"/>
        </w:rPr>
        <w:t>а</w:t>
      </w:r>
      <w:r w:rsidRPr="00DE707C">
        <w:rPr>
          <w:szCs w:val="28"/>
        </w:rPr>
        <w:t xml:space="preserve">териалы, подлежащие рассмотрению на очередном заседании районной Думы, направляются депутатам районной Думы не </w:t>
      </w:r>
      <w:proofErr w:type="gramStart"/>
      <w:r w:rsidRPr="00DE707C">
        <w:rPr>
          <w:szCs w:val="28"/>
        </w:rPr>
        <w:t>позднее</w:t>
      </w:r>
      <w:proofErr w:type="gramEnd"/>
      <w:r w:rsidRPr="00DE707C">
        <w:rPr>
          <w:szCs w:val="28"/>
        </w:rPr>
        <w:t xml:space="preserve"> чем за 7 рабочих дней до дня очередного заседания районной Думы.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lastRenderedPageBreak/>
        <w:t>2. Заседание районной Думы начинается с регистрации присутствующих депутатов районной Думы, которую проводит председатель районной Думы. Р</w:t>
      </w:r>
      <w:r w:rsidRPr="00DE707C">
        <w:rPr>
          <w:szCs w:val="28"/>
        </w:rPr>
        <w:t>е</w:t>
      </w:r>
      <w:r w:rsidRPr="00DE707C">
        <w:rPr>
          <w:szCs w:val="28"/>
        </w:rPr>
        <w:t>гистрация присутствующих на заседании районной Думы депутатов ра</w:t>
      </w:r>
      <w:r w:rsidRPr="00DE707C">
        <w:rPr>
          <w:szCs w:val="28"/>
        </w:rPr>
        <w:t>й</w:t>
      </w:r>
      <w:r w:rsidRPr="00DE707C">
        <w:rPr>
          <w:szCs w:val="28"/>
        </w:rPr>
        <w:t>онной Думы осуществляется после каждого перерыва в заседании районной Думы, а также по требованию депутатов районной Думы.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>3. Заседание районной Думы правомочно, если на нем присутствует не м</w:t>
      </w:r>
      <w:r w:rsidRPr="00DE707C">
        <w:rPr>
          <w:szCs w:val="28"/>
        </w:rPr>
        <w:t>е</w:t>
      </w:r>
      <w:r w:rsidRPr="00DE707C">
        <w:rPr>
          <w:szCs w:val="28"/>
        </w:rPr>
        <w:t>нее 50 процентов от числа избранных депутатов.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>4. Депутат районной Думы в случае невозможности принять участие в зас</w:t>
      </w:r>
      <w:r w:rsidRPr="00DE707C">
        <w:rPr>
          <w:szCs w:val="28"/>
        </w:rPr>
        <w:t>е</w:t>
      </w:r>
      <w:r w:rsidRPr="00DE707C">
        <w:rPr>
          <w:szCs w:val="28"/>
        </w:rPr>
        <w:t>дании районной Думы по уважительной причине обязан письменно с</w:t>
      </w:r>
      <w:r w:rsidRPr="00DE707C">
        <w:rPr>
          <w:szCs w:val="28"/>
        </w:rPr>
        <w:t>о</w:t>
      </w:r>
      <w:r w:rsidRPr="00DE707C">
        <w:rPr>
          <w:szCs w:val="28"/>
        </w:rPr>
        <w:t>общить председателю районной Думы, а в его отсутствие заместителю председателя районной Думы о причине неявки.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 xml:space="preserve">5. </w:t>
      </w:r>
      <w:proofErr w:type="gramStart"/>
      <w:r w:rsidRPr="00DE707C">
        <w:rPr>
          <w:szCs w:val="28"/>
        </w:rPr>
        <w:t>Если на заседании районной Думы присутствует менее 50 процентов от установленной Уставом Котельничского муници</w:t>
      </w:r>
      <w:bookmarkStart w:id="0" w:name="_GoBack"/>
      <w:bookmarkEnd w:id="0"/>
      <w:r w:rsidRPr="00DE707C">
        <w:rPr>
          <w:szCs w:val="28"/>
        </w:rPr>
        <w:t>пального района числе</w:t>
      </w:r>
      <w:r w:rsidRPr="00DE707C">
        <w:rPr>
          <w:szCs w:val="28"/>
        </w:rPr>
        <w:t>н</w:t>
      </w:r>
      <w:r w:rsidRPr="00DE707C">
        <w:rPr>
          <w:szCs w:val="28"/>
        </w:rPr>
        <w:t>ности депутатов районной Думы, то председатель районной Думы может созвать п</w:t>
      </w:r>
      <w:r w:rsidRPr="00DE707C">
        <w:rPr>
          <w:szCs w:val="28"/>
        </w:rPr>
        <w:t>о</w:t>
      </w:r>
      <w:r w:rsidRPr="00DE707C">
        <w:rPr>
          <w:szCs w:val="28"/>
        </w:rPr>
        <w:t>вторно заседание районной Думы с тем же проектом повестки дня заседания районной Думы.</w:t>
      </w:r>
      <w:proofErr w:type="gramEnd"/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>6. Председатель районной Думы в письменной форме сообщает депутатам районной Думы о месте и времени проведения повторно созываемого з</w:t>
      </w:r>
      <w:r w:rsidRPr="00DE707C">
        <w:rPr>
          <w:szCs w:val="28"/>
        </w:rPr>
        <w:t>а</w:t>
      </w:r>
      <w:r w:rsidRPr="00DE707C">
        <w:rPr>
          <w:szCs w:val="28"/>
        </w:rPr>
        <w:t>седания районной Думы.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>7. Время проведения повторно созываемого заседания районной Думы должно быть определено с учетом времени, необходимого для прибытия депут</w:t>
      </w:r>
      <w:r w:rsidRPr="00DE707C">
        <w:rPr>
          <w:szCs w:val="28"/>
        </w:rPr>
        <w:t>а</w:t>
      </w:r>
      <w:r w:rsidRPr="00DE707C">
        <w:rPr>
          <w:szCs w:val="28"/>
        </w:rPr>
        <w:t>тов районной Думы.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>8. Повторно созываемое заседание районной Думы правомочно, если на нем присутствует более половины от установленной Уставом Котельничского мун</w:t>
      </w:r>
      <w:r w:rsidRPr="00DE707C">
        <w:rPr>
          <w:szCs w:val="28"/>
        </w:rPr>
        <w:t>и</w:t>
      </w:r>
      <w:r w:rsidRPr="00DE707C">
        <w:rPr>
          <w:szCs w:val="28"/>
        </w:rPr>
        <w:t>ципального района численности депутатов районной Думы.</w:t>
      </w:r>
    </w:p>
    <w:p w:rsidR="00000C62" w:rsidRPr="00DE707C" w:rsidRDefault="00000C62" w:rsidP="00DE707C">
      <w:pPr>
        <w:pStyle w:val="ConsPlusNormal"/>
        <w:spacing w:line="360" w:lineRule="auto"/>
        <w:ind w:firstLine="540"/>
        <w:jc w:val="both"/>
        <w:rPr>
          <w:szCs w:val="28"/>
        </w:rPr>
      </w:pPr>
      <w:r w:rsidRPr="00DE707C">
        <w:rPr>
          <w:szCs w:val="28"/>
        </w:rPr>
        <w:t xml:space="preserve">9. </w:t>
      </w:r>
      <w:proofErr w:type="gramStart"/>
      <w:r w:rsidRPr="00DE707C">
        <w:rPr>
          <w:szCs w:val="28"/>
        </w:rPr>
        <w:t>Если в повторно созываемом заседании районной Думы примет участие менее половины от установленной Уставом Котельничского муниципального района численности депутатов районной Думы, то повторно созываемое засед</w:t>
      </w:r>
      <w:r w:rsidRPr="00DE707C">
        <w:rPr>
          <w:szCs w:val="28"/>
        </w:rPr>
        <w:t>а</w:t>
      </w:r>
      <w:r w:rsidRPr="00DE707C">
        <w:rPr>
          <w:szCs w:val="28"/>
        </w:rPr>
        <w:t>ние районной Думы считается несостоявшимся, повестка дня повторно созыва</w:t>
      </w:r>
      <w:r w:rsidRPr="00DE707C">
        <w:rPr>
          <w:szCs w:val="28"/>
        </w:rPr>
        <w:t>е</w:t>
      </w:r>
      <w:r w:rsidRPr="00DE707C">
        <w:rPr>
          <w:szCs w:val="28"/>
        </w:rPr>
        <w:t>мого заседания районной Думы не рассматривается.</w:t>
      </w:r>
      <w:proofErr w:type="gramEnd"/>
    </w:p>
    <w:p w:rsidR="00000C62" w:rsidRPr="00DE707C" w:rsidRDefault="00000C62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lastRenderedPageBreak/>
        <w:t>10. Председателям постоянных комиссий районной Думы поручается в</w:t>
      </w:r>
      <w:r w:rsidRPr="00DE707C">
        <w:rPr>
          <w:szCs w:val="28"/>
        </w:rPr>
        <w:t>ы</w:t>
      </w:r>
      <w:r w:rsidRPr="00DE707C">
        <w:rPr>
          <w:szCs w:val="28"/>
        </w:rPr>
        <w:t>яснение причин неявки депутатов районной Думы на повторно созываемое зас</w:t>
      </w:r>
      <w:r w:rsidRPr="00DE707C">
        <w:rPr>
          <w:szCs w:val="28"/>
        </w:rPr>
        <w:t>е</w:t>
      </w:r>
      <w:r w:rsidRPr="00DE707C">
        <w:rPr>
          <w:szCs w:val="28"/>
        </w:rPr>
        <w:t>дание районной Думы.</w:t>
      </w:r>
    </w:p>
    <w:p w:rsidR="00000C62" w:rsidRPr="00DE707C" w:rsidRDefault="00000C62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11. К депутатам районной Думы, не явившимся на повторно созываемое заседание районной Думы без уважительных причин, применяются меры во</w:t>
      </w:r>
      <w:r w:rsidRPr="00DE707C">
        <w:rPr>
          <w:szCs w:val="28"/>
        </w:rPr>
        <w:t>з</w:t>
      </w:r>
      <w:r w:rsidRPr="00DE707C">
        <w:rPr>
          <w:szCs w:val="28"/>
        </w:rPr>
        <w:t xml:space="preserve">действия за неявку на заседание районной Думы в порядке, предусмотренном </w:t>
      </w:r>
      <w:hyperlink w:anchor="P858" w:history="1">
        <w:r w:rsidRPr="00DE707C">
          <w:rPr>
            <w:szCs w:val="28"/>
          </w:rPr>
          <w:t>статьей</w:t>
        </w:r>
      </w:hyperlink>
      <w:r w:rsidRPr="00DE707C">
        <w:rPr>
          <w:szCs w:val="28"/>
        </w:rPr>
        <w:t xml:space="preserve"> 70 настоящего Регламента.</w:t>
      </w:r>
    </w:p>
    <w:p w:rsidR="00C70085" w:rsidRPr="00DE707C" w:rsidRDefault="00000C62" w:rsidP="00DE707C">
      <w:pPr>
        <w:pStyle w:val="ConsPlusNormal"/>
        <w:spacing w:line="360" w:lineRule="auto"/>
        <w:ind w:firstLine="851"/>
        <w:jc w:val="both"/>
        <w:rPr>
          <w:szCs w:val="28"/>
        </w:rPr>
      </w:pPr>
      <w:r w:rsidRPr="00DE707C">
        <w:rPr>
          <w:szCs w:val="28"/>
        </w:rPr>
        <w:t>12. Повестка дня несостоявшегося повторно созываемого заседания ра</w:t>
      </w:r>
      <w:r w:rsidRPr="00DE707C">
        <w:rPr>
          <w:szCs w:val="28"/>
        </w:rPr>
        <w:t>й</w:t>
      </w:r>
      <w:r w:rsidRPr="00DE707C">
        <w:rPr>
          <w:szCs w:val="28"/>
        </w:rPr>
        <w:t>онной Думы не может быть внесена на другое заседание районной Думы в том же виде (без изменений), в котором она была представлена на несостоявшемся п</w:t>
      </w:r>
      <w:r w:rsidRPr="00DE707C">
        <w:rPr>
          <w:szCs w:val="28"/>
        </w:rPr>
        <w:t>о</w:t>
      </w:r>
      <w:r w:rsidRPr="00DE707C">
        <w:rPr>
          <w:szCs w:val="28"/>
        </w:rPr>
        <w:t>вторно созываемом заседании районной Думы</w:t>
      </w:r>
      <w:proofErr w:type="gramStart"/>
      <w:r w:rsidRPr="00DE707C">
        <w:rPr>
          <w:szCs w:val="28"/>
        </w:rPr>
        <w:t>.»</w:t>
      </w:r>
      <w:proofErr w:type="gramEnd"/>
    </w:p>
    <w:p w:rsidR="00C6213B" w:rsidRPr="00DE707C" w:rsidRDefault="00C6213B" w:rsidP="00DE707C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r w:rsidRPr="00DE707C">
        <w:rPr>
          <w:szCs w:val="28"/>
        </w:rPr>
        <w:t>В пункте 3 статьи 50 «Порядок подписания решений районной Думы и вступления их в силу» слово «рабочих» исключить.</w:t>
      </w:r>
    </w:p>
    <w:p w:rsidR="00C6213B" w:rsidRPr="00DE707C" w:rsidRDefault="00C6213B" w:rsidP="00DE707C">
      <w:pPr>
        <w:pStyle w:val="a3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DE707C">
        <w:rPr>
          <w:rFonts w:eastAsia="Times New Roman" w:cs="Times New Roman"/>
          <w:szCs w:val="28"/>
          <w:lang w:eastAsia="ru-RU"/>
        </w:rPr>
        <w:t>В пункте 3 статьи 50 «Порядок подписания решений районной Думы и вступления их в силу» слово «рабочих» исключить.</w:t>
      </w:r>
    </w:p>
    <w:p w:rsidR="0048204E" w:rsidRPr="00DE707C" w:rsidRDefault="0048204E" w:rsidP="00DE707C">
      <w:pPr>
        <w:pStyle w:val="a3"/>
        <w:numPr>
          <w:ilvl w:val="0"/>
          <w:numId w:val="1"/>
        </w:numPr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DE707C">
        <w:rPr>
          <w:rFonts w:eastAsia="Times New Roman" w:cs="Times New Roman"/>
          <w:szCs w:val="28"/>
          <w:lang w:eastAsia="ru-RU"/>
        </w:rPr>
        <w:t>В пункте 3 статьи 50 «Порядок подписания решений районной Думы и вступления их в силу» слово «рабочих» исключить.</w:t>
      </w:r>
    </w:p>
    <w:p w:rsidR="00F13EC6" w:rsidRDefault="00DE707C" w:rsidP="00DE707C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>
        <w:rPr>
          <w:szCs w:val="28"/>
        </w:rPr>
        <w:t>В пункте</w:t>
      </w:r>
      <w:r w:rsidR="00652986" w:rsidRPr="00DE707C">
        <w:rPr>
          <w:szCs w:val="28"/>
        </w:rPr>
        <w:t xml:space="preserve"> 7 статьи 50 «Порядок подписания решений районной Д</w:t>
      </w:r>
      <w:r w:rsidR="00652986" w:rsidRPr="00DE707C">
        <w:rPr>
          <w:szCs w:val="28"/>
        </w:rPr>
        <w:t>у</w:t>
      </w:r>
      <w:r w:rsidR="00652986" w:rsidRPr="00DE707C">
        <w:rPr>
          <w:szCs w:val="28"/>
        </w:rPr>
        <w:t>мы и вступления их в силу</w:t>
      </w:r>
      <w:proofErr w:type="gramStart"/>
      <w:r>
        <w:rPr>
          <w:szCs w:val="28"/>
        </w:rPr>
        <w:t>»с</w:t>
      </w:r>
      <w:proofErr w:type="gramEnd"/>
      <w:r>
        <w:rPr>
          <w:szCs w:val="28"/>
        </w:rPr>
        <w:t>лова «принятия и» исключить.</w:t>
      </w:r>
    </w:p>
    <w:p w:rsidR="00EF6D88" w:rsidRDefault="00EF6D88" w:rsidP="00EF6D88">
      <w:pPr>
        <w:pStyle w:val="ConsPlusNormal"/>
        <w:jc w:val="both"/>
      </w:pPr>
    </w:p>
    <w:p w:rsidR="002D2DA9" w:rsidRDefault="002D2DA9" w:rsidP="00EF6D88">
      <w:pPr>
        <w:pStyle w:val="ConsPlusNormal"/>
        <w:jc w:val="both"/>
      </w:pPr>
    </w:p>
    <w:p w:rsidR="002D5566" w:rsidRPr="002D5566" w:rsidRDefault="002D5566" w:rsidP="002D5566">
      <w:pPr>
        <w:autoSpaceDE w:val="0"/>
        <w:autoSpaceDN w:val="0"/>
        <w:adjustRightInd w:val="0"/>
        <w:spacing w:line="240" w:lineRule="auto"/>
        <w:ind w:left="-23" w:firstLine="0"/>
        <w:jc w:val="both"/>
        <w:rPr>
          <w:rFonts w:eastAsia="Times New Roman" w:cs="Times New Roman"/>
          <w:szCs w:val="28"/>
          <w:lang w:eastAsia="ru-RU"/>
        </w:rPr>
      </w:pPr>
      <w:r w:rsidRPr="002D5566">
        <w:rPr>
          <w:rFonts w:eastAsia="Times New Roman" w:cs="Times New Roman"/>
          <w:szCs w:val="28"/>
          <w:lang w:eastAsia="ru-RU"/>
        </w:rPr>
        <w:t xml:space="preserve">Председатель Котельничской </w:t>
      </w:r>
    </w:p>
    <w:p w:rsidR="002D5566" w:rsidRPr="002D5566" w:rsidRDefault="002D5566" w:rsidP="002D5566">
      <w:pPr>
        <w:autoSpaceDE w:val="0"/>
        <w:autoSpaceDN w:val="0"/>
        <w:adjustRightInd w:val="0"/>
        <w:spacing w:line="240" w:lineRule="auto"/>
        <w:ind w:left="-23" w:firstLine="0"/>
        <w:jc w:val="both"/>
        <w:rPr>
          <w:rFonts w:eastAsia="Times New Roman" w:cs="Times New Roman"/>
          <w:szCs w:val="28"/>
          <w:lang w:eastAsia="ru-RU"/>
        </w:rPr>
      </w:pPr>
      <w:r w:rsidRPr="002D5566">
        <w:rPr>
          <w:rFonts w:eastAsia="Times New Roman" w:cs="Times New Roman"/>
          <w:szCs w:val="28"/>
          <w:lang w:eastAsia="ru-RU"/>
        </w:rPr>
        <w:t>районной Думы</w:t>
      </w:r>
    </w:p>
    <w:p w:rsidR="002D5566" w:rsidRPr="002D5566" w:rsidRDefault="002D5566" w:rsidP="00DE707C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t>«____»</w:t>
      </w:r>
      <w:r w:rsidR="00DE707C">
        <w:rPr>
          <w:rFonts w:eastAsia="Times New Roman" w:cs="Times New Roman"/>
          <w:szCs w:val="28"/>
          <w:lang w:eastAsia="ar-SA"/>
        </w:rPr>
        <w:t xml:space="preserve"> _______________ </w:t>
      </w:r>
      <w:r w:rsidRPr="002D5566">
        <w:rPr>
          <w:rFonts w:eastAsia="Times New Roman" w:cs="Times New Roman"/>
          <w:szCs w:val="28"/>
          <w:lang w:eastAsia="ar-SA"/>
        </w:rPr>
        <w:t>2018</w:t>
      </w:r>
      <w:r w:rsidR="00DE707C">
        <w:rPr>
          <w:rFonts w:eastAsia="Times New Roman" w:cs="Times New Roman"/>
          <w:szCs w:val="28"/>
          <w:lang w:eastAsia="ar-SA"/>
        </w:rPr>
        <w:t xml:space="preserve"> г.                                                   </w:t>
      </w:r>
      <w:r w:rsidRPr="002D5566">
        <w:rPr>
          <w:rFonts w:eastAsia="Times New Roman" w:cs="Times New Roman"/>
          <w:szCs w:val="28"/>
          <w:lang w:eastAsia="ar-SA"/>
        </w:rPr>
        <w:t xml:space="preserve">       В.</w:t>
      </w:r>
      <w:r w:rsidR="00DE707C">
        <w:rPr>
          <w:rFonts w:eastAsia="Times New Roman" w:cs="Times New Roman"/>
          <w:szCs w:val="28"/>
          <w:lang w:eastAsia="ar-SA"/>
        </w:rPr>
        <w:t xml:space="preserve"> А. Банников</w:t>
      </w: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2D5566">
        <w:rPr>
          <w:rFonts w:eastAsia="Times New Roman" w:cs="Times New Roman"/>
          <w:sz w:val="26"/>
          <w:szCs w:val="26"/>
          <w:lang w:eastAsia="ru-RU"/>
        </w:rPr>
        <w:t>____________________________________________________</w:t>
      </w:r>
      <w:r w:rsidR="00DE707C">
        <w:rPr>
          <w:rFonts w:eastAsia="Times New Roman" w:cs="Times New Roman"/>
          <w:sz w:val="26"/>
          <w:szCs w:val="26"/>
          <w:lang w:eastAsia="ru-RU"/>
        </w:rPr>
        <w:t>___________________</w:t>
      </w:r>
    </w:p>
    <w:p w:rsid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DE707C" w:rsidRPr="002D5566" w:rsidRDefault="00DE707C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t xml:space="preserve">ПОДГОТОВЛЕНО 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2D5566" w:rsidRPr="002D5566" w:rsidTr="00D53F7A">
        <w:trPr>
          <w:trHeight w:val="1486"/>
        </w:trPr>
        <w:tc>
          <w:tcPr>
            <w:tcW w:w="9889" w:type="dxa"/>
          </w:tcPr>
          <w:p w:rsidR="002D5566" w:rsidRPr="002D5566" w:rsidRDefault="002D5566" w:rsidP="002D556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</w:p>
          <w:p w:rsidR="00DE707C" w:rsidRDefault="002D5566" w:rsidP="002D556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Главный специалист по</w:t>
            </w:r>
            <w:r w:rsidR="00DE707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gramStart"/>
            <w:r w:rsidR="00DE707C">
              <w:rPr>
                <w:rFonts w:eastAsia="Times New Roman" w:cs="Times New Roman"/>
                <w:szCs w:val="28"/>
                <w:lang w:eastAsia="ar-SA"/>
              </w:rPr>
              <w:t>правовым</w:t>
            </w:r>
            <w:proofErr w:type="gramEnd"/>
          </w:p>
          <w:p w:rsidR="002D5566" w:rsidRPr="002D5566" w:rsidRDefault="00DE707C" w:rsidP="00DE707C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в</w:t>
            </w:r>
            <w:r w:rsidR="002D5566">
              <w:rPr>
                <w:rFonts w:eastAsia="Times New Roman" w:cs="Times New Roman"/>
                <w:szCs w:val="28"/>
                <w:lang w:eastAsia="ar-SA"/>
              </w:rPr>
              <w:t>опросам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2D5566" w:rsidRPr="002D5566">
              <w:rPr>
                <w:rFonts w:eastAsia="Times New Roman" w:cs="Times New Roman"/>
                <w:szCs w:val="28"/>
                <w:lang w:eastAsia="ar-SA"/>
              </w:rPr>
              <w:t xml:space="preserve">аппарата Котельничской </w:t>
            </w:r>
          </w:p>
          <w:p w:rsidR="002D5566" w:rsidRPr="002D5566" w:rsidRDefault="002D5566" w:rsidP="002D5566">
            <w:pPr>
              <w:tabs>
                <w:tab w:val="left" w:pos="7785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2D5566">
              <w:rPr>
                <w:rFonts w:eastAsia="Times New Roman" w:cs="Times New Roman"/>
                <w:szCs w:val="28"/>
                <w:lang w:eastAsia="ar-SA"/>
              </w:rPr>
              <w:t xml:space="preserve">районной  Думы                                                                                  </w:t>
            </w:r>
            <w:r>
              <w:rPr>
                <w:rFonts w:eastAsia="Times New Roman" w:cs="Times New Roman"/>
                <w:szCs w:val="28"/>
                <w:lang w:eastAsia="ar-SA"/>
              </w:rPr>
              <w:t>Н.М.</w:t>
            </w:r>
            <w:r w:rsidR="00DE707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ar-SA"/>
              </w:rPr>
              <w:t>Втюрина</w:t>
            </w:r>
            <w:proofErr w:type="spellEnd"/>
          </w:p>
        </w:tc>
      </w:tr>
    </w:tbl>
    <w:p w:rsid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DE707C" w:rsidRDefault="00DE707C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lastRenderedPageBreak/>
        <w:t xml:space="preserve">Правовая и </w:t>
      </w:r>
      <w:proofErr w:type="spellStart"/>
      <w:r w:rsidRPr="002D5566">
        <w:rPr>
          <w:rFonts w:eastAsia="Times New Roman" w:cs="Times New Roman"/>
          <w:szCs w:val="28"/>
          <w:lang w:eastAsia="ar-SA"/>
        </w:rPr>
        <w:t>антикоррупционная</w:t>
      </w:r>
      <w:proofErr w:type="spellEnd"/>
      <w:r w:rsidRPr="002D5566">
        <w:rPr>
          <w:rFonts w:eastAsia="Times New Roman" w:cs="Times New Roman"/>
          <w:szCs w:val="28"/>
          <w:lang w:eastAsia="ar-SA"/>
        </w:rPr>
        <w:t xml:space="preserve"> экспертиза:</w:t>
      </w: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t xml:space="preserve">Текст Решения и приложения к нему действующему законодательству </w:t>
      </w:r>
      <w:proofErr w:type="gramStart"/>
      <w:r w:rsidRPr="002D5566">
        <w:rPr>
          <w:rFonts w:eastAsia="Times New Roman" w:cs="Times New Roman"/>
          <w:szCs w:val="28"/>
          <w:lang w:eastAsia="ar-SA"/>
        </w:rPr>
        <w:t>СООТВЕТСТВУЮТ</w:t>
      </w:r>
      <w:proofErr w:type="gramEnd"/>
      <w:r w:rsidRPr="002D5566">
        <w:rPr>
          <w:rFonts w:eastAsia="Times New Roman" w:cs="Times New Roman"/>
          <w:szCs w:val="28"/>
          <w:lang w:eastAsia="ar-SA"/>
        </w:rPr>
        <w:t xml:space="preserve"> / НЕ СООТВЕТСТВУЮТ (подчеркнуть).</w:t>
      </w:r>
    </w:p>
    <w:p w:rsidR="002D5566" w:rsidRPr="002D5566" w:rsidRDefault="002D5566" w:rsidP="002D5566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9878" w:type="dxa"/>
        <w:tblLayout w:type="fixed"/>
        <w:tblLook w:val="0000"/>
      </w:tblPr>
      <w:tblGrid>
        <w:gridCol w:w="4077"/>
        <w:gridCol w:w="2679"/>
        <w:gridCol w:w="3122"/>
      </w:tblGrid>
      <w:tr w:rsidR="002D5566" w:rsidRPr="002D5566" w:rsidTr="00D53F7A">
        <w:trPr>
          <w:trHeight w:val="956"/>
        </w:trPr>
        <w:tc>
          <w:tcPr>
            <w:tcW w:w="4077" w:type="dxa"/>
          </w:tcPr>
          <w:p w:rsidR="002D5566" w:rsidRPr="002D5566" w:rsidRDefault="00DE707C" w:rsidP="002D556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Главный специалист по п</w:t>
            </w:r>
            <w:r w:rsidR="002D5566" w:rsidRPr="002D5566">
              <w:rPr>
                <w:rFonts w:eastAsia="Times New Roman" w:cs="Times New Roman"/>
                <w:szCs w:val="28"/>
                <w:lang w:eastAsia="ar-SA"/>
              </w:rPr>
              <w:t>равовым вопросам аппарата</w:t>
            </w:r>
          </w:p>
          <w:p w:rsidR="002D5566" w:rsidRPr="002D5566" w:rsidRDefault="002D5566" w:rsidP="002D556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2D5566">
              <w:rPr>
                <w:rFonts w:eastAsia="Times New Roman" w:cs="Times New Roman"/>
                <w:szCs w:val="28"/>
                <w:lang w:eastAsia="ar-SA"/>
              </w:rPr>
              <w:t>Котельничской районной Думы</w:t>
            </w:r>
          </w:p>
        </w:tc>
        <w:tc>
          <w:tcPr>
            <w:tcW w:w="2679" w:type="dxa"/>
            <w:vAlign w:val="bottom"/>
          </w:tcPr>
          <w:p w:rsidR="002D5566" w:rsidRPr="002D5566" w:rsidRDefault="002D5566" w:rsidP="002D5566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3122" w:type="dxa"/>
            <w:vAlign w:val="bottom"/>
          </w:tcPr>
          <w:p w:rsidR="002D5566" w:rsidRPr="002D5566" w:rsidRDefault="002D5566" w:rsidP="002D5566">
            <w:pPr>
              <w:keepNext/>
              <w:suppressAutoHyphens/>
              <w:snapToGrid w:val="0"/>
              <w:spacing w:line="240" w:lineRule="auto"/>
              <w:ind w:firstLine="0"/>
              <w:jc w:val="right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2D5566">
              <w:rPr>
                <w:rFonts w:eastAsia="Times New Roman" w:cs="Times New Roman"/>
                <w:szCs w:val="28"/>
                <w:lang w:eastAsia="ar-SA"/>
              </w:rPr>
              <w:t>Н.М.</w:t>
            </w:r>
            <w:r w:rsidR="00DE707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D5566">
              <w:rPr>
                <w:rFonts w:eastAsia="Times New Roman" w:cs="Times New Roman"/>
                <w:szCs w:val="28"/>
                <w:lang w:eastAsia="ar-SA"/>
              </w:rPr>
              <w:t>Втюрина</w:t>
            </w:r>
            <w:proofErr w:type="spellEnd"/>
          </w:p>
        </w:tc>
      </w:tr>
    </w:tbl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t>Правовая экспертиза аппарата районной Думы:</w:t>
      </w: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ind w:firstLine="720"/>
        <w:jc w:val="both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t xml:space="preserve">Уставу Котельничского муниципального района, Регламенту Котельничской районной Думы, внутренним документам Котельничской районной Думы </w:t>
      </w:r>
      <w:proofErr w:type="gramStart"/>
      <w:r w:rsidRPr="002D5566">
        <w:rPr>
          <w:rFonts w:eastAsia="Times New Roman" w:cs="Times New Roman"/>
          <w:szCs w:val="28"/>
          <w:lang w:eastAsia="ar-SA"/>
        </w:rPr>
        <w:t>СООТВЕТСТВУЕТ</w:t>
      </w:r>
      <w:proofErr w:type="gramEnd"/>
      <w:r w:rsidRPr="002D5566">
        <w:rPr>
          <w:rFonts w:eastAsia="Times New Roman" w:cs="Times New Roman"/>
          <w:szCs w:val="28"/>
          <w:lang w:eastAsia="ar-SA"/>
        </w:rPr>
        <w:t xml:space="preserve"> / НЕ СООТВЕТСТВУЕТ (подчеркнуть)</w:t>
      </w:r>
      <w:r w:rsidRPr="002D5566">
        <w:rPr>
          <w:rFonts w:eastAsia="Times New Roman" w:cs="Times New Roman"/>
          <w:szCs w:val="28"/>
          <w:lang w:eastAsia="ar-SA"/>
        </w:rPr>
        <w:tab/>
      </w: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tbl>
      <w:tblPr>
        <w:tblW w:w="9889" w:type="dxa"/>
        <w:tblLayout w:type="fixed"/>
        <w:tblLook w:val="0000"/>
      </w:tblPr>
      <w:tblGrid>
        <w:gridCol w:w="4077"/>
        <w:gridCol w:w="2377"/>
        <w:gridCol w:w="3435"/>
      </w:tblGrid>
      <w:tr w:rsidR="002D5566" w:rsidRPr="002D5566" w:rsidTr="00D53F7A">
        <w:tc>
          <w:tcPr>
            <w:tcW w:w="4077" w:type="dxa"/>
          </w:tcPr>
          <w:p w:rsidR="002D5566" w:rsidRPr="002D5566" w:rsidRDefault="002D5566" w:rsidP="00DE707C">
            <w:pPr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2D5566">
              <w:rPr>
                <w:rFonts w:eastAsia="Times New Roman" w:cs="Times New Roman"/>
                <w:szCs w:val="28"/>
                <w:lang w:eastAsia="ar-SA"/>
              </w:rPr>
              <w:t xml:space="preserve">Главный специалист по правовым вопросам  аппарата           Котельничской районной Думы                                                                                    </w:t>
            </w:r>
          </w:p>
        </w:tc>
        <w:tc>
          <w:tcPr>
            <w:tcW w:w="2377" w:type="dxa"/>
            <w:vAlign w:val="bottom"/>
          </w:tcPr>
          <w:p w:rsidR="002D5566" w:rsidRPr="002D5566" w:rsidRDefault="002D5566" w:rsidP="002D5566">
            <w:pPr>
              <w:suppressAutoHyphens/>
              <w:snapToGrid w:val="0"/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3435" w:type="dxa"/>
            <w:vAlign w:val="bottom"/>
          </w:tcPr>
          <w:p w:rsidR="002D5566" w:rsidRPr="002D5566" w:rsidRDefault="002D5566" w:rsidP="002D556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right"/>
              <w:outlineLvl w:val="2"/>
              <w:rPr>
                <w:rFonts w:eastAsia="Times New Roman" w:cs="Times New Roman"/>
                <w:szCs w:val="28"/>
                <w:lang w:eastAsia="ar-SA"/>
              </w:rPr>
            </w:pPr>
            <w:r w:rsidRPr="002D5566">
              <w:rPr>
                <w:rFonts w:eastAsia="Times New Roman" w:cs="Times New Roman"/>
                <w:szCs w:val="28"/>
                <w:lang w:eastAsia="ar-SA"/>
              </w:rPr>
              <w:t>Н.М.</w:t>
            </w:r>
            <w:r w:rsidR="00DE707C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proofErr w:type="spellStart"/>
            <w:r w:rsidRPr="002D5566">
              <w:rPr>
                <w:rFonts w:eastAsia="Times New Roman" w:cs="Times New Roman"/>
                <w:szCs w:val="28"/>
                <w:lang w:eastAsia="ar-SA"/>
              </w:rPr>
              <w:t>Втюрина</w:t>
            </w:r>
            <w:proofErr w:type="spellEnd"/>
          </w:p>
        </w:tc>
      </w:tr>
    </w:tbl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</w:p>
    <w:p w:rsidR="002D5566" w:rsidRPr="002D5566" w:rsidRDefault="002D5566" w:rsidP="002D5566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ar-SA"/>
        </w:rPr>
      </w:pPr>
      <w:r w:rsidRPr="002D5566">
        <w:rPr>
          <w:rFonts w:eastAsia="Times New Roman" w:cs="Times New Roman"/>
          <w:szCs w:val="28"/>
          <w:lang w:eastAsia="ar-SA"/>
        </w:rPr>
        <w:t>Разослать: районная Дума, администрация Котельничского район</w:t>
      </w:r>
    </w:p>
    <w:p w:rsidR="00D5701C" w:rsidRDefault="00D5701C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D5701C">
      <w:pPr>
        <w:pStyle w:val="a3"/>
        <w:spacing w:line="276" w:lineRule="auto"/>
        <w:ind w:left="360" w:firstLine="0"/>
        <w:jc w:val="both"/>
      </w:pPr>
    </w:p>
    <w:p w:rsidR="00821AC7" w:rsidRDefault="00821AC7" w:rsidP="00D5701C">
      <w:pPr>
        <w:pStyle w:val="a3"/>
        <w:spacing w:line="276" w:lineRule="auto"/>
        <w:ind w:left="360" w:firstLine="0"/>
        <w:jc w:val="both"/>
      </w:pPr>
    </w:p>
    <w:p w:rsidR="00821AC7" w:rsidRDefault="00821AC7" w:rsidP="00D5701C">
      <w:pPr>
        <w:pStyle w:val="a3"/>
        <w:spacing w:line="276" w:lineRule="auto"/>
        <w:ind w:left="360" w:firstLine="0"/>
        <w:jc w:val="both"/>
      </w:pPr>
    </w:p>
    <w:p w:rsidR="00FC6EB1" w:rsidRDefault="00FC6EB1" w:rsidP="00FC6EB1">
      <w:pPr>
        <w:pStyle w:val="a3"/>
        <w:spacing w:line="276" w:lineRule="auto"/>
        <w:ind w:left="360" w:firstLine="0"/>
        <w:jc w:val="center"/>
      </w:pPr>
      <w:r>
        <w:lastRenderedPageBreak/>
        <w:t>ПОЯСНИТЕЛЬНАЯ  ЗАПИСКА</w:t>
      </w:r>
    </w:p>
    <w:p w:rsidR="00FC6EB1" w:rsidRDefault="00FC6EB1" w:rsidP="00FC6EB1">
      <w:pPr>
        <w:pStyle w:val="a3"/>
        <w:spacing w:line="276" w:lineRule="auto"/>
        <w:ind w:left="360" w:firstLine="0"/>
        <w:jc w:val="center"/>
      </w:pPr>
      <w:r>
        <w:t xml:space="preserve">к проекту решения </w:t>
      </w:r>
    </w:p>
    <w:p w:rsidR="00FC6EB1" w:rsidRDefault="00FC6EB1" w:rsidP="00FC6EB1">
      <w:pPr>
        <w:pStyle w:val="a3"/>
        <w:spacing w:line="276" w:lineRule="auto"/>
        <w:ind w:left="360" w:firstLine="0"/>
        <w:jc w:val="center"/>
      </w:pPr>
    </w:p>
    <w:p w:rsidR="00FC6EB1" w:rsidRDefault="00FC6EB1" w:rsidP="00FC6EB1">
      <w:pPr>
        <w:pStyle w:val="a3"/>
        <w:spacing w:line="276" w:lineRule="auto"/>
        <w:ind w:left="0" w:firstLine="0"/>
        <w:jc w:val="both"/>
      </w:pPr>
      <w:r>
        <w:tab/>
        <w:t>Изменения в Регламент Котельничской районной Думы вносятся в св</w:t>
      </w:r>
      <w:r>
        <w:t>я</w:t>
      </w:r>
      <w:r>
        <w:t>зи с принятием Устава Котельничского района в новой редакции для приведения Регламента в соответствие с Уставом.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FC6EB1" w:rsidTr="00FC6EB1">
        <w:tc>
          <w:tcPr>
            <w:tcW w:w="4785" w:type="dxa"/>
          </w:tcPr>
          <w:p w:rsidR="00FC6EB1" w:rsidRPr="00FC6EB1" w:rsidRDefault="00FC6EB1" w:rsidP="00FC6EB1">
            <w:pPr>
              <w:pStyle w:val="a3"/>
              <w:spacing w:line="276" w:lineRule="auto"/>
              <w:ind w:left="0" w:firstLine="0"/>
              <w:jc w:val="center"/>
              <w:rPr>
                <w:b/>
              </w:rPr>
            </w:pPr>
            <w:r w:rsidRPr="00FC6EB1">
              <w:rPr>
                <w:b/>
              </w:rPr>
              <w:t>Положения Регламента</w:t>
            </w:r>
          </w:p>
        </w:tc>
        <w:tc>
          <w:tcPr>
            <w:tcW w:w="4785" w:type="dxa"/>
          </w:tcPr>
          <w:p w:rsidR="00FC6EB1" w:rsidRPr="00FC6EB1" w:rsidRDefault="00FC6EB1" w:rsidP="00FC6EB1">
            <w:pPr>
              <w:pStyle w:val="a3"/>
              <w:spacing w:line="276" w:lineRule="auto"/>
              <w:ind w:left="0" w:firstLine="0"/>
              <w:jc w:val="center"/>
              <w:rPr>
                <w:b/>
              </w:rPr>
            </w:pPr>
            <w:r w:rsidRPr="00FC6EB1">
              <w:rPr>
                <w:b/>
              </w:rPr>
              <w:t>Положения Устава</w:t>
            </w:r>
          </w:p>
        </w:tc>
      </w:tr>
      <w:tr w:rsidR="00FC6EB1" w:rsidTr="00FC6EB1">
        <w:tc>
          <w:tcPr>
            <w:tcW w:w="4785" w:type="dxa"/>
          </w:tcPr>
          <w:p w:rsidR="00FC6EB1" w:rsidRPr="00FC6EB1" w:rsidRDefault="00FC6EB1" w:rsidP="00FC6EB1">
            <w:pPr>
              <w:pStyle w:val="ConsPlusNormal"/>
              <w:ind w:firstLine="540"/>
              <w:jc w:val="both"/>
              <w:rPr>
                <w:b/>
              </w:rPr>
            </w:pPr>
            <w:r w:rsidRPr="00FC6EB1">
              <w:rPr>
                <w:b/>
              </w:rPr>
              <w:t>Пункт 5 статьи 4</w:t>
            </w:r>
          </w:p>
          <w:p w:rsidR="00FC6EB1" w:rsidRDefault="00FC6EB1" w:rsidP="00FC6EB1">
            <w:pPr>
              <w:pStyle w:val="ConsPlusNormal"/>
              <w:ind w:firstLine="540"/>
              <w:jc w:val="both"/>
            </w:pPr>
            <w:r w:rsidRPr="00D9385B">
              <w:t xml:space="preserve">Кандидат считается избранным на должность председателя районной Думы, если в результате голосования он получил </w:t>
            </w:r>
            <w:r w:rsidRPr="00C0298E">
              <w:rPr>
                <w:highlight w:val="yellow"/>
              </w:rPr>
              <w:t>более половины голосов</w:t>
            </w:r>
            <w:r w:rsidRPr="00D9385B">
              <w:t xml:space="preserve"> от установленной</w:t>
            </w:r>
            <w:r>
              <w:t xml:space="preserve"> Уставом Котел</w:t>
            </w:r>
            <w:r>
              <w:t>ь</w:t>
            </w:r>
            <w:r>
              <w:t>ничского муниципального района</w:t>
            </w:r>
            <w:r w:rsidRPr="00D9385B">
              <w:t xml:space="preserve"> численности депутатов</w:t>
            </w:r>
            <w:r>
              <w:t xml:space="preserve"> районной Думы</w:t>
            </w:r>
            <w:r w:rsidRPr="00D9385B">
              <w:t>.</w:t>
            </w:r>
          </w:p>
          <w:p w:rsidR="00FC6EB1" w:rsidRDefault="00FC6EB1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C0298E" w:rsidRDefault="00FC6EB1" w:rsidP="00FC6EB1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Пункт 1 статьи 16 </w:t>
            </w:r>
          </w:p>
          <w:p w:rsidR="00C0298E" w:rsidRPr="00C0298E" w:rsidRDefault="00C0298E" w:rsidP="00C029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0298E">
              <w:rPr>
                <w:rFonts w:eastAsia="Times New Roman" w:cs="Times New Roman"/>
                <w:szCs w:val="28"/>
                <w:lang w:eastAsia="ru-RU"/>
              </w:rPr>
              <w:t>Председатель районной Думы и заместитель председателя районной Думы избираются тайным или о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крытым голосованием из состава районной Думы 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простым большинс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вом голосов от установленного н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а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стоящим Уставом числа депутатов.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 Порядок голосования устанавливае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ся Регламентом районной Думы. Р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шение об освобождении председат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ля и заместителя председателя от должности принимается в соответс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вии с Регламентом районной Думы.</w:t>
            </w:r>
          </w:p>
          <w:p w:rsidR="00FC6EB1" w:rsidRPr="00C0298E" w:rsidRDefault="00FC6EB1" w:rsidP="00C0298E"/>
        </w:tc>
      </w:tr>
      <w:tr w:rsidR="00FC6EB1" w:rsidTr="00FC6EB1">
        <w:tc>
          <w:tcPr>
            <w:tcW w:w="4785" w:type="dxa"/>
          </w:tcPr>
          <w:p w:rsidR="00C0298E" w:rsidRPr="00C0298E" w:rsidRDefault="00C0298E" w:rsidP="00C0298E">
            <w:pPr>
              <w:pStyle w:val="ConsPlusNormal"/>
              <w:ind w:firstLine="540"/>
              <w:jc w:val="both"/>
              <w:rPr>
                <w:b/>
              </w:rPr>
            </w:pPr>
            <w:r>
              <w:rPr>
                <w:b/>
              </w:rPr>
              <w:t>Пункт 7 статьи 8</w:t>
            </w:r>
          </w:p>
          <w:p w:rsidR="00C0298E" w:rsidRDefault="00C0298E" w:rsidP="00C0298E">
            <w:pPr>
              <w:pStyle w:val="ConsPlusNormal"/>
              <w:ind w:firstLine="540"/>
              <w:jc w:val="both"/>
            </w:pPr>
            <w:r>
              <w:t>Кандидат считается избранным на должность заместителя председ</w:t>
            </w:r>
            <w:r>
              <w:t>а</w:t>
            </w:r>
            <w:r>
              <w:t>теля районной Думы, если в резул</w:t>
            </w:r>
            <w:r>
              <w:t>ь</w:t>
            </w:r>
            <w:r>
              <w:t xml:space="preserve">тате голосования он </w:t>
            </w:r>
            <w:r w:rsidRPr="00C0298E">
              <w:rPr>
                <w:highlight w:val="yellow"/>
              </w:rPr>
              <w:t>получил более половины голосов от установленной Уставом Котельничского муниц</w:t>
            </w:r>
            <w:r w:rsidRPr="00C0298E">
              <w:rPr>
                <w:highlight w:val="yellow"/>
              </w:rPr>
              <w:t>и</w:t>
            </w:r>
            <w:r w:rsidRPr="00C0298E">
              <w:rPr>
                <w:highlight w:val="yellow"/>
              </w:rPr>
              <w:t>пального района численности депут</w:t>
            </w:r>
            <w:r w:rsidRPr="00C0298E">
              <w:rPr>
                <w:highlight w:val="yellow"/>
              </w:rPr>
              <w:t>а</w:t>
            </w:r>
            <w:r w:rsidRPr="00C0298E">
              <w:rPr>
                <w:highlight w:val="yellow"/>
              </w:rPr>
              <w:t>тов районной Думы.</w:t>
            </w:r>
          </w:p>
          <w:p w:rsidR="00FC6EB1" w:rsidRDefault="00FC6EB1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C0298E" w:rsidRDefault="00C0298E" w:rsidP="00C0298E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Пункт 1 статьи 16 </w:t>
            </w:r>
          </w:p>
          <w:p w:rsidR="00C0298E" w:rsidRPr="00C0298E" w:rsidRDefault="00C0298E" w:rsidP="00C029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0298E">
              <w:rPr>
                <w:rFonts w:eastAsia="Times New Roman" w:cs="Times New Roman"/>
                <w:szCs w:val="28"/>
                <w:lang w:eastAsia="ru-RU"/>
              </w:rPr>
              <w:t>Председатель районной Думы и заместитель председателя районной Думы избираются тайным или о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крытым голосованием из состава районной Думы 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простым большинс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вом голосов от установленного н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а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стоящим Уставом числа депутатов.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 Порядок голосования устанавливае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ся Регламентом районной Думы. Р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шение об освобождении председат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ля и заместителя председателя от должности принимается в соответс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вии с Регламентом районной Думы.</w:t>
            </w:r>
          </w:p>
          <w:p w:rsidR="00FC6EB1" w:rsidRDefault="00FC6EB1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</w:tr>
      <w:tr w:rsidR="00FC6EB1" w:rsidTr="00FC6EB1">
        <w:tc>
          <w:tcPr>
            <w:tcW w:w="4785" w:type="dxa"/>
          </w:tcPr>
          <w:p w:rsidR="00C0298E" w:rsidRPr="00C0298E" w:rsidRDefault="00C0298E" w:rsidP="00C0298E">
            <w:pPr>
              <w:pStyle w:val="ConsPlusNormal"/>
              <w:ind w:firstLine="540"/>
              <w:jc w:val="both"/>
              <w:rPr>
                <w:b/>
              </w:rPr>
            </w:pPr>
            <w:r>
              <w:rPr>
                <w:b/>
              </w:rPr>
              <w:t>Пункт 2 статьи 17</w:t>
            </w:r>
          </w:p>
          <w:p w:rsidR="00C0298E" w:rsidRPr="008668AB" w:rsidRDefault="00C0298E" w:rsidP="00C0298E">
            <w:pPr>
              <w:pStyle w:val="ConsPlusNormal"/>
              <w:ind w:firstLine="540"/>
              <w:jc w:val="both"/>
            </w:pPr>
            <w:r w:rsidRPr="008668AB">
              <w:t xml:space="preserve">Предложения по плану вносятся </w:t>
            </w:r>
            <w:r w:rsidRPr="008668AB">
              <w:lastRenderedPageBreak/>
              <w:t xml:space="preserve">не </w:t>
            </w:r>
            <w:proofErr w:type="gramStart"/>
            <w:r w:rsidRPr="008668AB">
              <w:t>позднее</w:t>
            </w:r>
            <w:proofErr w:type="gramEnd"/>
            <w:r w:rsidRPr="008668AB">
              <w:t xml:space="preserve"> чем за 3 недели до начала следующего планируемого периода. В течение недели предложения по плану рассматриваются председат</w:t>
            </w:r>
            <w:r w:rsidRPr="008668AB">
              <w:t>е</w:t>
            </w:r>
            <w:r w:rsidRPr="008668AB">
              <w:t xml:space="preserve">лем районной Думы и </w:t>
            </w:r>
            <w:r w:rsidRPr="00C0298E">
              <w:rPr>
                <w:highlight w:val="yellow"/>
              </w:rPr>
              <w:t>передаются заместителю председателя районной Думы для составления проекта плана.</w:t>
            </w:r>
          </w:p>
          <w:p w:rsidR="00FC6EB1" w:rsidRDefault="00FC6EB1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FC6EB1" w:rsidRDefault="00C0298E" w:rsidP="00FC6EB1">
            <w:pPr>
              <w:pStyle w:val="a3"/>
              <w:spacing w:line="276" w:lineRule="auto"/>
              <w:ind w:left="0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Вносимые изменения:</w:t>
            </w:r>
          </w:p>
          <w:p w:rsidR="00C0298E" w:rsidRPr="00C0298E" w:rsidRDefault="00C0298E" w:rsidP="00C0298E">
            <w:pPr>
              <w:pStyle w:val="a3"/>
              <w:spacing w:line="276" w:lineRule="auto"/>
              <w:ind w:left="0" w:firstLine="0"/>
              <w:jc w:val="both"/>
            </w:pPr>
            <w:r w:rsidRPr="00C0298E">
              <w:rPr>
                <w:highlight w:val="yellow"/>
              </w:rPr>
              <w:t xml:space="preserve">передаются </w:t>
            </w:r>
            <w:r>
              <w:rPr>
                <w:highlight w:val="yellow"/>
              </w:rPr>
              <w:t xml:space="preserve">управляющему делами </w:t>
            </w:r>
            <w:r>
              <w:rPr>
                <w:highlight w:val="yellow"/>
              </w:rPr>
              <w:lastRenderedPageBreak/>
              <w:t>аппарат районной Думы</w:t>
            </w:r>
            <w:r w:rsidRPr="00C0298E">
              <w:rPr>
                <w:highlight w:val="yellow"/>
              </w:rPr>
              <w:t xml:space="preserve"> для соста</w:t>
            </w:r>
            <w:r w:rsidRPr="00C0298E">
              <w:rPr>
                <w:highlight w:val="yellow"/>
              </w:rPr>
              <w:t>в</w:t>
            </w:r>
            <w:r w:rsidRPr="00C0298E">
              <w:rPr>
                <w:highlight w:val="yellow"/>
              </w:rPr>
              <w:t>ления проекта плана.</w:t>
            </w:r>
          </w:p>
        </w:tc>
      </w:tr>
      <w:tr w:rsidR="00FC6EB1" w:rsidTr="00FC6EB1">
        <w:tc>
          <w:tcPr>
            <w:tcW w:w="4785" w:type="dxa"/>
          </w:tcPr>
          <w:p w:rsidR="00FC6EB1" w:rsidRDefault="00C0298E" w:rsidP="00FC6EB1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Пункт 2 статьи 21</w:t>
            </w:r>
          </w:p>
          <w:p w:rsidR="00C0298E" w:rsidRDefault="00C0298E" w:rsidP="00C0298E">
            <w:pPr>
              <w:pStyle w:val="ConsPlusNormal"/>
              <w:ind w:firstLine="540"/>
              <w:jc w:val="both"/>
            </w:pPr>
            <w:r w:rsidRPr="00F83436">
              <w:t>Заседания районной Думы соз</w:t>
            </w:r>
            <w:r w:rsidRPr="00F83436">
              <w:t>ы</w:t>
            </w:r>
            <w:r w:rsidRPr="00F83436">
              <w:t>ваются председателем районной Д</w:t>
            </w:r>
            <w:r w:rsidRPr="00F83436">
              <w:t>у</w:t>
            </w:r>
            <w:r w:rsidRPr="00F83436">
              <w:t xml:space="preserve">мы по мере необходимости, </w:t>
            </w:r>
            <w:r w:rsidRPr="00C0298E">
              <w:rPr>
                <w:highlight w:val="yellow"/>
              </w:rPr>
              <w:t>но не реже 1 раза в 2 месяца.</w:t>
            </w:r>
          </w:p>
          <w:p w:rsidR="00C0298E" w:rsidRPr="00C0298E" w:rsidRDefault="00C0298E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C0298E" w:rsidRDefault="00C0298E" w:rsidP="00FC6EB1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Часть 3 пункта 6 статьи 12</w:t>
            </w:r>
          </w:p>
          <w:p w:rsidR="00FC6EB1" w:rsidRPr="00C0298E" w:rsidRDefault="00C0298E" w:rsidP="00C0298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0298E">
              <w:rPr>
                <w:rFonts w:eastAsia="Times New Roman" w:cs="Times New Roman"/>
                <w:szCs w:val="28"/>
                <w:lang w:eastAsia="ru-RU"/>
              </w:rPr>
              <w:t>Заседание районной Думы не может считаться правомочным, если на нем присутствует менее 50 пр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центов от числа избранных депут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тов. Заседания районной Думы пр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водятся 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не режеодного раза в три м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е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сяца.</w:t>
            </w:r>
          </w:p>
        </w:tc>
      </w:tr>
      <w:tr w:rsidR="00FC6EB1" w:rsidTr="00FC6EB1">
        <w:tc>
          <w:tcPr>
            <w:tcW w:w="4785" w:type="dxa"/>
          </w:tcPr>
          <w:p w:rsidR="00FC6EB1" w:rsidRDefault="00A71392" w:rsidP="00FC6EB1">
            <w:pPr>
              <w:pStyle w:val="a3"/>
              <w:spacing w:line="276" w:lineRule="auto"/>
              <w:ind w:left="0" w:firstLine="0"/>
              <w:jc w:val="both"/>
            </w:pPr>
            <w:r>
              <w:t>Статья 35 исключается и объединяе</w:t>
            </w:r>
            <w:r>
              <w:t>т</w:t>
            </w:r>
            <w:r>
              <w:t>ся со статьей 34 в связи с тем, что п</w:t>
            </w:r>
            <w:r>
              <w:t>о</w:t>
            </w:r>
            <w:r>
              <w:t>лучилось нумерация статей двойная.</w:t>
            </w:r>
          </w:p>
        </w:tc>
        <w:tc>
          <w:tcPr>
            <w:tcW w:w="4785" w:type="dxa"/>
          </w:tcPr>
          <w:p w:rsidR="00FC6EB1" w:rsidRDefault="00FC6EB1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</w:tr>
      <w:tr w:rsidR="00FC6EB1" w:rsidTr="00FC6EB1">
        <w:tc>
          <w:tcPr>
            <w:tcW w:w="4785" w:type="dxa"/>
          </w:tcPr>
          <w:p w:rsidR="00FC6EB1" w:rsidRDefault="00821AC7" w:rsidP="00FC6EB1">
            <w:pPr>
              <w:pStyle w:val="a3"/>
              <w:spacing w:line="276" w:lineRule="auto"/>
              <w:ind w:left="0" w:firstLine="0"/>
              <w:jc w:val="both"/>
            </w:pPr>
            <w:r>
              <w:rPr>
                <w:b/>
              </w:rPr>
              <w:t xml:space="preserve"> Статья</w:t>
            </w:r>
            <w:r w:rsidR="00A71392">
              <w:rPr>
                <w:b/>
              </w:rPr>
              <w:t xml:space="preserve"> 35</w:t>
            </w:r>
            <w:r>
              <w:rPr>
                <w:b/>
              </w:rPr>
              <w:t xml:space="preserve"> излагается в новой р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дакции в связи с тем, что имеется двойная нумерация пунктов, </w:t>
            </w:r>
          </w:p>
          <w:p w:rsidR="00821AC7" w:rsidRPr="00821AC7" w:rsidRDefault="00821AC7" w:rsidP="00FC6EB1">
            <w:pPr>
              <w:pStyle w:val="a3"/>
              <w:spacing w:line="276" w:lineRule="auto"/>
              <w:ind w:left="0" w:firstLine="0"/>
              <w:jc w:val="both"/>
            </w:pPr>
            <w:r>
              <w:t>кроме того, изменяются положения пунктов 2 и 4, касающиеся численн</w:t>
            </w:r>
            <w:r>
              <w:t>о</w:t>
            </w:r>
            <w:r>
              <w:t>сти присутствующих депутатов. Вм</w:t>
            </w:r>
            <w:r>
              <w:t>е</w:t>
            </w:r>
            <w:r>
              <w:t>сто двух третей  - не менее 50 пр</w:t>
            </w:r>
            <w:r>
              <w:t>о</w:t>
            </w:r>
            <w:r>
              <w:t xml:space="preserve">центов. </w:t>
            </w:r>
          </w:p>
          <w:p w:rsidR="00A71392" w:rsidRPr="00A71392" w:rsidRDefault="00A71392" w:rsidP="00821AC7">
            <w:pPr>
              <w:pStyle w:val="ConsPlusNormal"/>
              <w:ind w:firstLine="540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8100D7" w:rsidRDefault="008100D7" w:rsidP="008100D7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Часть 3 пункта 6 статьи 12</w:t>
            </w:r>
          </w:p>
          <w:p w:rsidR="00FC6EB1" w:rsidRDefault="008100D7" w:rsidP="008100D7">
            <w:pPr>
              <w:pStyle w:val="a3"/>
              <w:spacing w:line="276" w:lineRule="auto"/>
              <w:ind w:left="0" w:firstLine="0"/>
              <w:jc w:val="both"/>
            </w:pP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Заседание районной Думы не может </w:t>
            </w:r>
            <w:r w:rsidRPr="00C0298E">
              <w:rPr>
                <w:rFonts w:eastAsia="Times New Roman" w:cs="Times New Roman"/>
                <w:szCs w:val="28"/>
                <w:highlight w:val="yellow"/>
                <w:lang w:eastAsia="ru-RU"/>
              </w:rPr>
              <w:t>считаться правомочным, если на нем присутствует менее 50 процентов от числа избранных депутатов.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 xml:space="preserve"> Засед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0298E">
              <w:rPr>
                <w:rFonts w:eastAsia="Times New Roman" w:cs="Times New Roman"/>
                <w:szCs w:val="28"/>
                <w:lang w:eastAsia="ru-RU"/>
              </w:rPr>
              <w:t>ния районной Думы проводятся не реже одного раза в три месяца.</w:t>
            </w:r>
          </w:p>
        </w:tc>
      </w:tr>
      <w:tr w:rsidR="00FC6EB1" w:rsidTr="00FC6EB1">
        <w:tc>
          <w:tcPr>
            <w:tcW w:w="4785" w:type="dxa"/>
          </w:tcPr>
          <w:p w:rsidR="00FC6EB1" w:rsidRDefault="008100D7" w:rsidP="00FC6EB1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Пункт 3 статьи 50</w:t>
            </w:r>
          </w:p>
          <w:p w:rsidR="008100D7" w:rsidRPr="009D0898" w:rsidRDefault="008100D7" w:rsidP="008100D7">
            <w:pPr>
              <w:pStyle w:val="ConsPlusNormal"/>
              <w:ind w:firstLine="540"/>
              <w:jc w:val="both"/>
            </w:pPr>
            <w:r w:rsidRPr="009D0898">
              <w:t xml:space="preserve">Решения, принятые </w:t>
            </w:r>
            <w:r>
              <w:t>районной Думой</w:t>
            </w:r>
            <w:r w:rsidRPr="009D0898">
              <w:t xml:space="preserve">, направляются главе района для подписания и обнародования в течение </w:t>
            </w:r>
            <w:r w:rsidRPr="008100D7">
              <w:rPr>
                <w:highlight w:val="yellow"/>
              </w:rPr>
              <w:t>10 рабочих дней.</w:t>
            </w:r>
          </w:p>
          <w:p w:rsidR="008100D7" w:rsidRPr="008100D7" w:rsidRDefault="008100D7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8100D7" w:rsidRPr="008100D7" w:rsidRDefault="008100D7" w:rsidP="008100D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Пункт 4 статьи 14</w:t>
            </w:r>
          </w:p>
          <w:p w:rsidR="008100D7" w:rsidRPr="008100D7" w:rsidRDefault="008100D7" w:rsidP="008100D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0D7">
              <w:rPr>
                <w:rFonts w:eastAsia="Times New Roman" w:cs="Times New Roman"/>
                <w:szCs w:val="28"/>
                <w:lang w:eastAsia="ru-RU"/>
              </w:rPr>
              <w:t>4. Нормативные правовые акты, принятые районной Думой, подпис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ваются председателем районной Д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 xml:space="preserve">мы и направляются </w:t>
            </w:r>
            <w:r w:rsidRPr="008100D7">
              <w:rPr>
                <w:rFonts w:eastAsia="Times New Roman" w:cs="Times New Roman"/>
                <w:szCs w:val="28"/>
                <w:highlight w:val="yellow"/>
                <w:lang w:eastAsia="ru-RU"/>
              </w:rPr>
              <w:t>в течение  10 дней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 xml:space="preserve"> главе района для подписания и обнародования. Глава района, испо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няющий полномочия главы админ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страции района, имеет право откл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нить нормативный правовой акт, принятый районной Думой. В этом случае указанный нормативный пр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lastRenderedPageBreak/>
              <w:t>вовой акт в течение 10 дней возвр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щается в районную Думу с мотив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рованным обоснованием его откл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нения либо с предложениями о вн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сении в него изменений и дополн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ний. Если глава района отклонит нормативный правовой акт, он вновь рассматривается районной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ленности депутатов районной Думы, он подлежит подписанию главой  района  в течение семи дней и обн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8100D7">
              <w:rPr>
                <w:rFonts w:eastAsia="Times New Roman" w:cs="Times New Roman"/>
                <w:szCs w:val="28"/>
                <w:lang w:eastAsia="ru-RU"/>
              </w:rPr>
              <w:t>родованию</w:t>
            </w:r>
            <w:r w:rsidRPr="008100D7">
              <w:rPr>
                <w:rFonts w:ascii="Arial" w:eastAsia="Times New Roman" w:hAnsi="Arial" w:cs="Arial"/>
                <w:szCs w:val="28"/>
                <w:lang w:eastAsia="ru-RU"/>
              </w:rPr>
              <w:t>.</w:t>
            </w:r>
          </w:p>
          <w:p w:rsidR="00FC6EB1" w:rsidRDefault="00FC6EB1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</w:tr>
      <w:tr w:rsidR="00FC6EB1" w:rsidTr="00FC6EB1">
        <w:tc>
          <w:tcPr>
            <w:tcW w:w="4785" w:type="dxa"/>
          </w:tcPr>
          <w:p w:rsidR="00FC6EB1" w:rsidRDefault="00FC0593" w:rsidP="00FC6EB1">
            <w:pPr>
              <w:pStyle w:val="a3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Пункт 7 статьи 50</w:t>
            </w:r>
          </w:p>
          <w:p w:rsidR="00FC0593" w:rsidRPr="009D0898" w:rsidRDefault="00FC0593" w:rsidP="00FC0593">
            <w:pPr>
              <w:pStyle w:val="ConsPlusNormal"/>
              <w:ind w:firstLine="540"/>
              <w:jc w:val="both"/>
            </w:pPr>
            <w:r w:rsidRPr="009D0898">
              <w:t>Решения районной Думы дов</w:t>
            </w:r>
            <w:r w:rsidRPr="009D0898">
              <w:t>о</w:t>
            </w:r>
            <w:r w:rsidRPr="009D0898">
              <w:t>дятся до исполнителей в течение 3</w:t>
            </w:r>
            <w:r>
              <w:t xml:space="preserve"> рабочих</w:t>
            </w:r>
            <w:r w:rsidRPr="009D0898">
              <w:t xml:space="preserve"> дней после их </w:t>
            </w:r>
            <w:r w:rsidRPr="00FC0593">
              <w:rPr>
                <w:highlight w:val="yellow"/>
              </w:rPr>
              <w:t>принятия и</w:t>
            </w:r>
            <w:r>
              <w:t xml:space="preserve"> подписания</w:t>
            </w:r>
            <w:r w:rsidRPr="009D0898">
              <w:t>.</w:t>
            </w:r>
          </w:p>
          <w:p w:rsidR="00FC0593" w:rsidRPr="00FC0593" w:rsidRDefault="00FC0593" w:rsidP="00FC6EB1">
            <w:pPr>
              <w:pStyle w:val="a3"/>
              <w:spacing w:line="276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FC6EB1" w:rsidRDefault="00FC0593" w:rsidP="00FC6EB1">
            <w:pPr>
              <w:pStyle w:val="a3"/>
              <w:spacing w:line="276" w:lineRule="auto"/>
              <w:ind w:left="0" w:firstLine="0"/>
              <w:jc w:val="both"/>
            </w:pPr>
            <w:r>
              <w:t>Неопределенное толкование</w:t>
            </w:r>
            <w:r w:rsidR="00821AC7">
              <w:t xml:space="preserve">, поэтому исключаются слова </w:t>
            </w:r>
            <w:r w:rsidR="00821AC7" w:rsidRPr="00821AC7">
              <w:rPr>
                <w:highlight w:val="yellow"/>
              </w:rPr>
              <w:t>«принятия и»</w:t>
            </w:r>
          </w:p>
        </w:tc>
      </w:tr>
    </w:tbl>
    <w:p w:rsidR="00FC6EB1" w:rsidRDefault="00FC6EB1" w:rsidP="00FC6EB1">
      <w:pPr>
        <w:pStyle w:val="a3"/>
        <w:spacing w:line="276" w:lineRule="auto"/>
        <w:ind w:left="0" w:firstLine="0"/>
        <w:jc w:val="both"/>
      </w:pPr>
    </w:p>
    <w:p w:rsidR="00821AC7" w:rsidRDefault="00821AC7" w:rsidP="00FC6EB1">
      <w:pPr>
        <w:pStyle w:val="a3"/>
        <w:spacing w:line="276" w:lineRule="auto"/>
        <w:ind w:left="0" w:firstLine="0"/>
        <w:jc w:val="both"/>
      </w:pPr>
    </w:p>
    <w:p w:rsidR="00821AC7" w:rsidRDefault="00821AC7" w:rsidP="00FC6EB1">
      <w:pPr>
        <w:pStyle w:val="a3"/>
        <w:spacing w:line="276" w:lineRule="auto"/>
        <w:ind w:left="0" w:firstLine="0"/>
        <w:jc w:val="both"/>
      </w:pPr>
      <w:r>
        <w:t xml:space="preserve">Главный специалист </w:t>
      </w:r>
    </w:p>
    <w:p w:rsidR="00821AC7" w:rsidRDefault="00821AC7" w:rsidP="00FC6EB1">
      <w:pPr>
        <w:pStyle w:val="a3"/>
        <w:spacing w:line="276" w:lineRule="auto"/>
        <w:ind w:left="0" w:firstLine="0"/>
        <w:jc w:val="both"/>
      </w:pPr>
      <w:r>
        <w:t>по правовым вопросам</w:t>
      </w:r>
    </w:p>
    <w:p w:rsidR="00821AC7" w:rsidRDefault="00821AC7" w:rsidP="00FC6EB1">
      <w:pPr>
        <w:pStyle w:val="a3"/>
        <w:spacing w:line="276" w:lineRule="auto"/>
        <w:ind w:left="0" w:firstLine="0"/>
        <w:jc w:val="both"/>
      </w:pPr>
      <w:r>
        <w:t xml:space="preserve">аппарата районной Думы                                                       </w:t>
      </w:r>
      <w:proofErr w:type="spellStart"/>
      <w:r>
        <w:t>Н.М.Втюрина</w:t>
      </w:r>
      <w:proofErr w:type="spellEnd"/>
    </w:p>
    <w:sectPr w:rsidR="00821AC7" w:rsidSect="00DE707C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6610"/>
    <w:multiLevelType w:val="hybridMultilevel"/>
    <w:tmpl w:val="A9B4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618F0"/>
    <w:rsid w:val="00000C62"/>
    <w:rsid w:val="00073408"/>
    <w:rsid w:val="00074434"/>
    <w:rsid w:val="00085A87"/>
    <w:rsid w:val="000E2511"/>
    <w:rsid w:val="002D2DA9"/>
    <w:rsid w:val="002D5566"/>
    <w:rsid w:val="0046386B"/>
    <w:rsid w:val="0048204E"/>
    <w:rsid w:val="004E1D0F"/>
    <w:rsid w:val="004F3ADB"/>
    <w:rsid w:val="00551DE7"/>
    <w:rsid w:val="00652986"/>
    <w:rsid w:val="006A147F"/>
    <w:rsid w:val="008100D7"/>
    <w:rsid w:val="00821AC7"/>
    <w:rsid w:val="00846438"/>
    <w:rsid w:val="008618F0"/>
    <w:rsid w:val="008973C2"/>
    <w:rsid w:val="00A71392"/>
    <w:rsid w:val="00AA4A77"/>
    <w:rsid w:val="00B0513B"/>
    <w:rsid w:val="00BD34DF"/>
    <w:rsid w:val="00C0298E"/>
    <w:rsid w:val="00C6213B"/>
    <w:rsid w:val="00C70085"/>
    <w:rsid w:val="00D5701C"/>
    <w:rsid w:val="00DB148F"/>
    <w:rsid w:val="00DE707C"/>
    <w:rsid w:val="00E64CFE"/>
    <w:rsid w:val="00EE177B"/>
    <w:rsid w:val="00EF6D88"/>
    <w:rsid w:val="00F11A05"/>
    <w:rsid w:val="00F13EC6"/>
    <w:rsid w:val="00FC0593"/>
    <w:rsid w:val="00FC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11"/>
    <w:pPr>
      <w:ind w:left="720"/>
      <w:contextualSpacing/>
    </w:pPr>
  </w:style>
  <w:style w:type="paragraph" w:customStyle="1" w:styleId="ConsPlusNormal">
    <w:name w:val="ConsPlusNormal"/>
    <w:rsid w:val="00EF6D88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6E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11"/>
    <w:pPr>
      <w:ind w:left="720"/>
      <w:contextualSpacing/>
    </w:pPr>
  </w:style>
  <w:style w:type="paragraph" w:customStyle="1" w:styleId="ConsPlusNormal">
    <w:name w:val="ConsPlusNormal"/>
    <w:rsid w:val="00EF6D88"/>
    <w:pPr>
      <w:widowControl w:val="0"/>
      <w:autoSpaceDE w:val="0"/>
      <w:autoSpaceDN w:val="0"/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6E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43E49F5FBFA5273AAC3CA678B6B192BA9AF68516216DDC211EFF2B57979448DE9CF777FA7C3B22141562i6XC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15</cp:revision>
  <cp:lastPrinted>2018-03-16T10:53:00Z</cp:lastPrinted>
  <dcterms:created xsi:type="dcterms:W3CDTF">2018-03-12T07:04:00Z</dcterms:created>
  <dcterms:modified xsi:type="dcterms:W3CDTF">2018-03-21T13:10:00Z</dcterms:modified>
</cp:coreProperties>
</file>