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59E" w:rsidRPr="00C6659E" w:rsidRDefault="00C6659E" w:rsidP="00C6659E">
      <w:pPr>
        <w:pStyle w:val="a3"/>
        <w:shd w:val="clear" w:color="auto" w:fill="FFFFFF"/>
        <w:spacing w:before="240" w:beforeAutospacing="0" w:after="240" w:afterAutospacing="0"/>
        <w:jc w:val="center"/>
        <w:rPr>
          <w:color w:val="333333"/>
        </w:rPr>
      </w:pPr>
      <w:bookmarkStart w:id="0" w:name="_GoBack"/>
      <w:r w:rsidRPr="00C6659E">
        <w:rPr>
          <w:rStyle w:val="a4"/>
          <w:color w:val="333333"/>
        </w:rPr>
        <w:t>Полномочия районной Думы</w:t>
      </w:r>
    </w:p>
    <w:bookmarkEnd w:id="0"/>
    <w:p w:rsidR="00C6659E" w:rsidRPr="00C6659E" w:rsidRDefault="00C6659E" w:rsidP="00C6659E">
      <w:pPr>
        <w:pStyle w:val="a3"/>
        <w:shd w:val="clear" w:color="auto" w:fill="FFFFFF"/>
        <w:spacing w:before="240" w:beforeAutospacing="0" w:after="240" w:afterAutospacing="0"/>
        <w:rPr>
          <w:color w:val="333333"/>
        </w:rPr>
      </w:pPr>
      <w:r w:rsidRPr="00C6659E">
        <w:rPr>
          <w:rStyle w:val="a4"/>
          <w:color w:val="333333"/>
        </w:rPr>
        <w:t>1. К исключительной компетенции районной Думы относятся:</w:t>
      </w:r>
    </w:p>
    <w:p w:rsidR="00C6659E" w:rsidRPr="00C6659E" w:rsidRDefault="00C6659E" w:rsidP="00C6659E">
      <w:pPr>
        <w:pStyle w:val="a3"/>
        <w:shd w:val="clear" w:color="auto" w:fill="FFFFFF"/>
        <w:spacing w:before="240" w:beforeAutospacing="0" w:after="240" w:afterAutospacing="0"/>
        <w:rPr>
          <w:color w:val="333333"/>
        </w:rPr>
      </w:pPr>
      <w:r w:rsidRPr="00C6659E">
        <w:rPr>
          <w:color w:val="333333"/>
        </w:rPr>
        <w:t>1) принятие Устава района, внесение в него изменений и (или) дополнений;</w:t>
      </w:r>
    </w:p>
    <w:p w:rsidR="00C6659E" w:rsidRPr="00C6659E" w:rsidRDefault="00C6659E" w:rsidP="00C6659E">
      <w:pPr>
        <w:pStyle w:val="a3"/>
        <w:shd w:val="clear" w:color="auto" w:fill="FFFFFF"/>
        <w:spacing w:before="240" w:beforeAutospacing="0" w:after="240" w:afterAutospacing="0"/>
        <w:rPr>
          <w:color w:val="333333"/>
        </w:rPr>
      </w:pPr>
      <w:r w:rsidRPr="00C6659E">
        <w:rPr>
          <w:color w:val="333333"/>
        </w:rPr>
        <w:t>2) утверждение бюджета района и утверждение отчета о его исполнении;</w:t>
      </w:r>
    </w:p>
    <w:p w:rsidR="00C6659E" w:rsidRPr="00C6659E" w:rsidRDefault="00C6659E" w:rsidP="00C6659E">
      <w:pPr>
        <w:pStyle w:val="a3"/>
        <w:shd w:val="clear" w:color="auto" w:fill="FFFFFF"/>
        <w:spacing w:before="240" w:beforeAutospacing="0" w:after="240" w:afterAutospacing="0"/>
        <w:rPr>
          <w:color w:val="333333"/>
        </w:rPr>
      </w:pPr>
      <w:r w:rsidRPr="00C6659E">
        <w:rPr>
          <w:color w:val="333333"/>
        </w:rPr>
        <w:t>3) 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C6659E" w:rsidRPr="00C6659E" w:rsidRDefault="00C6659E" w:rsidP="00C6659E">
      <w:pPr>
        <w:pStyle w:val="a3"/>
        <w:shd w:val="clear" w:color="auto" w:fill="FFFFFF"/>
        <w:spacing w:before="240" w:beforeAutospacing="0" w:after="240" w:afterAutospacing="0"/>
        <w:rPr>
          <w:color w:val="333333"/>
        </w:rPr>
      </w:pPr>
      <w:r w:rsidRPr="00C6659E">
        <w:rPr>
          <w:color w:val="333333"/>
        </w:rPr>
        <w:t>4) утверждение стратегии социально-экономического развития муниципального образования;</w:t>
      </w:r>
    </w:p>
    <w:p w:rsidR="00C6659E" w:rsidRPr="00C6659E" w:rsidRDefault="00C6659E" w:rsidP="00C6659E">
      <w:pPr>
        <w:pStyle w:val="a3"/>
        <w:shd w:val="clear" w:color="auto" w:fill="FFFFFF"/>
        <w:spacing w:before="240" w:beforeAutospacing="0" w:after="240" w:afterAutospacing="0"/>
        <w:rPr>
          <w:color w:val="333333"/>
        </w:rPr>
      </w:pPr>
      <w:r w:rsidRPr="00C6659E">
        <w:rPr>
          <w:color w:val="333333"/>
        </w:rPr>
        <w:t>5) определение порядка управления и распоряжения имуществом, находящимся в муниципальной собственности района;</w:t>
      </w:r>
    </w:p>
    <w:p w:rsidR="00C6659E" w:rsidRPr="00C6659E" w:rsidRDefault="00C6659E" w:rsidP="00C6659E">
      <w:pPr>
        <w:pStyle w:val="a3"/>
        <w:shd w:val="clear" w:color="auto" w:fill="FFFFFF"/>
        <w:spacing w:before="240" w:beforeAutospacing="0" w:after="240" w:afterAutospacing="0"/>
        <w:rPr>
          <w:color w:val="333333"/>
        </w:rPr>
      </w:pPr>
      <w:r w:rsidRPr="00C6659E">
        <w:rPr>
          <w:color w:val="333333"/>
        </w:rPr>
        <w:t>6) 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C6659E" w:rsidRPr="00C6659E" w:rsidRDefault="00C6659E" w:rsidP="00C6659E">
      <w:pPr>
        <w:pStyle w:val="a3"/>
        <w:shd w:val="clear" w:color="auto" w:fill="FFFFFF"/>
        <w:spacing w:before="240" w:beforeAutospacing="0" w:after="240" w:afterAutospacing="0"/>
        <w:rPr>
          <w:color w:val="333333"/>
        </w:rPr>
      </w:pPr>
      <w:r w:rsidRPr="00C6659E">
        <w:rPr>
          <w:color w:val="333333"/>
        </w:rPr>
        <w:t>7) определение порядка участия района в организациях межмуниципального сотрудничества;</w:t>
      </w:r>
    </w:p>
    <w:p w:rsidR="00C6659E" w:rsidRPr="00C6659E" w:rsidRDefault="00C6659E" w:rsidP="00C6659E">
      <w:pPr>
        <w:pStyle w:val="a3"/>
        <w:shd w:val="clear" w:color="auto" w:fill="FFFFFF"/>
        <w:spacing w:before="240" w:beforeAutospacing="0" w:after="240" w:afterAutospacing="0"/>
        <w:rPr>
          <w:color w:val="333333"/>
        </w:rPr>
      </w:pPr>
      <w:r w:rsidRPr="00C6659E">
        <w:rPr>
          <w:color w:val="333333"/>
        </w:rPr>
        <w:t>8) 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C6659E" w:rsidRPr="00C6659E" w:rsidRDefault="00C6659E" w:rsidP="00C6659E">
      <w:pPr>
        <w:pStyle w:val="a3"/>
        <w:shd w:val="clear" w:color="auto" w:fill="FFFFFF"/>
        <w:spacing w:before="240" w:beforeAutospacing="0" w:after="240" w:afterAutospacing="0"/>
        <w:rPr>
          <w:color w:val="333333"/>
        </w:rPr>
      </w:pPr>
      <w:r w:rsidRPr="00C6659E">
        <w:rPr>
          <w:color w:val="333333"/>
        </w:rPr>
        <w:t>9) контроль за исполнением органами местного самоуправления района и должностными лицами местного самоуправления района полномочий по решению вопросов местного значения;</w:t>
      </w:r>
    </w:p>
    <w:p w:rsidR="00C6659E" w:rsidRPr="00C6659E" w:rsidRDefault="00C6659E" w:rsidP="00C6659E">
      <w:pPr>
        <w:pStyle w:val="a3"/>
        <w:shd w:val="clear" w:color="auto" w:fill="FFFFFF"/>
        <w:spacing w:before="240" w:beforeAutospacing="0" w:after="240" w:afterAutospacing="0"/>
        <w:rPr>
          <w:color w:val="333333"/>
        </w:rPr>
      </w:pPr>
      <w:r w:rsidRPr="00C6659E">
        <w:rPr>
          <w:color w:val="333333"/>
        </w:rPr>
        <w:t>10) избрание главы района;</w:t>
      </w:r>
    </w:p>
    <w:p w:rsidR="00C6659E" w:rsidRPr="00C6659E" w:rsidRDefault="00C6659E" w:rsidP="00C6659E">
      <w:pPr>
        <w:pStyle w:val="a3"/>
        <w:shd w:val="clear" w:color="auto" w:fill="FFFFFF"/>
        <w:spacing w:before="240" w:beforeAutospacing="0" w:after="240" w:afterAutospacing="0"/>
        <w:rPr>
          <w:color w:val="333333"/>
        </w:rPr>
      </w:pPr>
      <w:r w:rsidRPr="00C6659E">
        <w:rPr>
          <w:color w:val="333333"/>
        </w:rPr>
        <w:t xml:space="preserve">11) принятие решения об </w:t>
      </w:r>
      <w:proofErr w:type="gramStart"/>
      <w:r w:rsidRPr="00C6659E">
        <w:rPr>
          <w:color w:val="333333"/>
        </w:rPr>
        <w:t>удалении  главы</w:t>
      </w:r>
      <w:proofErr w:type="gramEnd"/>
      <w:r w:rsidRPr="00C6659E">
        <w:rPr>
          <w:color w:val="333333"/>
        </w:rPr>
        <w:t xml:space="preserve"> района  в отставку;</w:t>
      </w:r>
    </w:p>
    <w:p w:rsidR="00C6659E" w:rsidRPr="00C6659E" w:rsidRDefault="00C6659E" w:rsidP="00C6659E">
      <w:pPr>
        <w:pStyle w:val="a3"/>
        <w:shd w:val="clear" w:color="auto" w:fill="FFFFFF"/>
        <w:spacing w:before="240" w:beforeAutospacing="0" w:after="240" w:afterAutospacing="0"/>
        <w:rPr>
          <w:color w:val="333333"/>
        </w:rPr>
      </w:pPr>
      <w:r w:rsidRPr="00C6659E">
        <w:rPr>
          <w:color w:val="333333"/>
        </w:rPr>
        <w:t>12) утверждение правил благоустройства территории муниципального образования.</w:t>
      </w:r>
    </w:p>
    <w:p w:rsidR="00C6659E" w:rsidRPr="00C6659E" w:rsidRDefault="00C6659E" w:rsidP="00C6659E">
      <w:pPr>
        <w:pStyle w:val="a3"/>
        <w:shd w:val="clear" w:color="auto" w:fill="FFFFFF"/>
        <w:spacing w:before="240" w:beforeAutospacing="0" w:after="240" w:afterAutospacing="0"/>
        <w:rPr>
          <w:color w:val="333333"/>
        </w:rPr>
      </w:pPr>
      <w:r w:rsidRPr="00C6659E">
        <w:rPr>
          <w:color w:val="333333"/>
        </w:rPr>
        <w:t>2. К компетенции районной Думы относятся:</w:t>
      </w:r>
    </w:p>
    <w:p w:rsidR="00C6659E" w:rsidRPr="00C6659E" w:rsidRDefault="00C6659E" w:rsidP="00C6659E">
      <w:pPr>
        <w:pStyle w:val="a3"/>
        <w:shd w:val="clear" w:color="auto" w:fill="FFFFFF"/>
        <w:spacing w:before="240" w:beforeAutospacing="0" w:after="240" w:afterAutospacing="0"/>
        <w:rPr>
          <w:color w:val="333333"/>
        </w:rPr>
      </w:pPr>
      <w:r w:rsidRPr="00C6659E">
        <w:rPr>
          <w:color w:val="333333"/>
        </w:rPr>
        <w:t>1) издание муниципальных нормативных и иных правовых актов;</w:t>
      </w:r>
    </w:p>
    <w:p w:rsidR="00C6659E" w:rsidRPr="00C6659E" w:rsidRDefault="00C6659E" w:rsidP="00C6659E">
      <w:pPr>
        <w:pStyle w:val="a3"/>
        <w:shd w:val="clear" w:color="auto" w:fill="FFFFFF"/>
        <w:spacing w:before="240" w:beforeAutospacing="0" w:after="240" w:afterAutospacing="0"/>
        <w:rPr>
          <w:color w:val="333333"/>
        </w:rPr>
      </w:pPr>
      <w:r w:rsidRPr="00C6659E">
        <w:rPr>
          <w:color w:val="333333"/>
        </w:rPr>
        <w:t>2) принятие решения о проведении местного референдума;</w:t>
      </w:r>
    </w:p>
    <w:p w:rsidR="00C6659E" w:rsidRPr="00C6659E" w:rsidRDefault="00C6659E" w:rsidP="00C6659E">
      <w:pPr>
        <w:pStyle w:val="a3"/>
        <w:shd w:val="clear" w:color="auto" w:fill="FFFFFF"/>
        <w:spacing w:before="240" w:beforeAutospacing="0" w:after="240" w:afterAutospacing="0"/>
        <w:rPr>
          <w:color w:val="333333"/>
        </w:rPr>
      </w:pPr>
      <w:r w:rsidRPr="00C6659E">
        <w:rPr>
          <w:color w:val="333333"/>
        </w:rPr>
        <w:t>3) назначение в соответствии с настоящим Уставом публичных слушаний и опросов граждан, а также определение порядка проведения таких публичных слушаний и опросов;</w:t>
      </w:r>
    </w:p>
    <w:p w:rsidR="00C6659E" w:rsidRPr="00C6659E" w:rsidRDefault="00C6659E" w:rsidP="00C6659E">
      <w:pPr>
        <w:pStyle w:val="a3"/>
        <w:shd w:val="clear" w:color="auto" w:fill="FFFFFF"/>
        <w:spacing w:before="240" w:beforeAutospacing="0" w:after="240" w:afterAutospacing="0"/>
        <w:rPr>
          <w:color w:val="333333"/>
        </w:rPr>
      </w:pPr>
      <w:r w:rsidRPr="00C6659E">
        <w:rPr>
          <w:color w:val="333333"/>
        </w:rPr>
        <w:t>4) назначение и определение порядка проведения конференций граждан;</w:t>
      </w:r>
    </w:p>
    <w:p w:rsidR="00C6659E" w:rsidRPr="00C6659E" w:rsidRDefault="00C6659E" w:rsidP="00C6659E">
      <w:pPr>
        <w:pStyle w:val="a3"/>
        <w:shd w:val="clear" w:color="auto" w:fill="FFFFFF"/>
        <w:spacing w:before="240" w:beforeAutospacing="0" w:after="240" w:afterAutospacing="0"/>
        <w:rPr>
          <w:color w:val="333333"/>
        </w:rPr>
      </w:pPr>
      <w:r w:rsidRPr="00C6659E">
        <w:rPr>
          <w:color w:val="333333"/>
        </w:rPr>
        <w:t>5) принятие предусмотренных настоящим Уставом решений, связанных с изменением границ района, а также с преобразованием района;</w:t>
      </w:r>
    </w:p>
    <w:p w:rsidR="00C6659E" w:rsidRPr="00C6659E" w:rsidRDefault="00C6659E" w:rsidP="00C6659E">
      <w:pPr>
        <w:pStyle w:val="a3"/>
        <w:shd w:val="clear" w:color="auto" w:fill="FFFFFF"/>
        <w:spacing w:before="240" w:beforeAutospacing="0" w:after="240" w:afterAutospacing="0"/>
        <w:rPr>
          <w:color w:val="333333"/>
        </w:rPr>
      </w:pPr>
      <w:r w:rsidRPr="00C6659E">
        <w:rPr>
          <w:color w:val="333333"/>
        </w:rPr>
        <w:t xml:space="preserve">6) обеспечение </w:t>
      </w:r>
      <w:proofErr w:type="gramStart"/>
      <w:r w:rsidRPr="00C6659E">
        <w:rPr>
          <w:color w:val="333333"/>
        </w:rPr>
        <w:t>исполнения</w:t>
      </w:r>
      <w:proofErr w:type="gramEnd"/>
      <w:r w:rsidRPr="00C6659E">
        <w:rPr>
          <w:color w:val="333333"/>
        </w:rPr>
        <w:t xml:space="preserve"> принятого на местном референдуме решения в пределах своей компетенции;</w:t>
      </w:r>
    </w:p>
    <w:p w:rsidR="00C6659E" w:rsidRPr="00C6659E" w:rsidRDefault="00C6659E" w:rsidP="00C6659E">
      <w:pPr>
        <w:pStyle w:val="a3"/>
        <w:shd w:val="clear" w:color="auto" w:fill="FFFFFF"/>
        <w:spacing w:before="240" w:beforeAutospacing="0" w:after="240" w:afterAutospacing="0"/>
        <w:rPr>
          <w:color w:val="333333"/>
        </w:rPr>
      </w:pPr>
      <w:r w:rsidRPr="00C6659E">
        <w:rPr>
          <w:color w:val="333333"/>
        </w:rPr>
        <w:lastRenderedPageBreak/>
        <w:t>7) взаимодействие с представительными органами сельских поселений входящих в состав района;</w:t>
      </w:r>
    </w:p>
    <w:p w:rsidR="00C6659E" w:rsidRPr="00C6659E" w:rsidRDefault="00C6659E" w:rsidP="00C6659E">
      <w:pPr>
        <w:pStyle w:val="a3"/>
        <w:shd w:val="clear" w:color="auto" w:fill="FFFFFF"/>
        <w:spacing w:before="240" w:beforeAutospacing="0" w:after="240" w:afterAutospacing="0"/>
        <w:rPr>
          <w:color w:val="333333"/>
        </w:rPr>
      </w:pPr>
      <w:r w:rsidRPr="00C6659E">
        <w:rPr>
          <w:color w:val="333333"/>
        </w:rPr>
        <w:t>8) установление официальных символов района;</w:t>
      </w:r>
    </w:p>
    <w:p w:rsidR="00C6659E" w:rsidRPr="00C6659E" w:rsidRDefault="00C6659E" w:rsidP="00C6659E">
      <w:pPr>
        <w:pStyle w:val="a3"/>
        <w:shd w:val="clear" w:color="auto" w:fill="FFFFFF"/>
        <w:spacing w:before="240" w:beforeAutospacing="0" w:after="240" w:afterAutospacing="0"/>
        <w:rPr>
          <w:color w:val="333333"/>
        </w:rPr>
      </w:pPr>
      <w:r w:rsidRPr="00C6659E">
        <w:rPr>
          <w:color w:val="333333"/>
        </w:rPr>
        <w:t>9) утверждение структуры администрации</w:t>
      </w:r>
      <w:r w:rsidRPr="00C6659E">
        <w:rPr>
          <w:rStyle w:val="a5"/>
          <w:color w:val="333333"/>
        </w:rPr>
        <w:t>, </w:t>
      </w:r>
      <w:r w:rsidRPr="00C6659E">
        <w:rPr>
          <w:color w:val="333333"/>
        </w:rPr>
        <w:t xml:space="preserve">согласование кандидатуры первого заместителя главы района по представлению главы администрации района, положения об администрации района, положения </w:t>
      </w:r>
      <w:proofErr w:type="gramStart"/>
      <w:r w:rsidRPr="00C6659E">
        <w:rPr>
          <w:color w:val="333333"/>
        </w:rPr>
        <w:t>об отраслевых органах администрации района</w:t>
      </w:r>
      <w:proofErr w:type="gramEnd"/>
      <w:r w:rsidRPr="00C6659E">
        <w:rPr>
          <w:color w:val="333333"/>
        </w:rPr>
        <w:t xml:space="preserve"> имеющих статус юридического лица;</w:t>
      </w:r>
    </w:p>
    <w:p w:rsidR="00C6659E" w:rsidRPr="00C6659E" w:rsidRDefault="00C6659E" w:rsidP="00C6659E">
      <w:pPr>
        <w:pStyle w:val="a3"/>
        <w:shd w:val="clear" w:color="auto" w:fill="FFFFFF"/>
        <w:spacing w:before="240" w:beforeAutospacing="0" w:after="240" w:afterAutospacing="0"/>
        <w:rPr>
          <w:color w:val="333333"/>
        </w:rPr>
      </w:pPr>
      <w:r w:rsidRPr="00C6659E">
        <w:rPr>
          <w:color w:val="333333"/>
        </w:rPr>
        <w:t>10) осуществление права законодательной инициативы в Законодательном Собрании области;</w:t>
      </w:r>
    </w:p>
    <w:p w:rsidR="00C6659E" w:rsidRPr="00C6659E" w:rsidRDefault="00C6659E" w:rsidP="00C6659E">
      <w:pPr>
        <w:pStyle w:val="a3"/>
        <w:shd w:val="clear" w:color="auto" w:fill="FFFFFF"/>
        <w:spacing w:before="240" w:beforeAutospacing="0" w:after="240" w:afterAutospacing="0"/>
        <w:rPr>
          <w:color w:val="333333"/>
        </w:rPr>
      </w:pPr>
      <w:r w:rsidRPr="00C6659E">
        <w:rPr>
          <w:color w:val="333333"/>
        </w:rPr>
        <w:t>11) формирование, утверждение структуры и численного состава контрольно-счетной комиссии района, утверждение положения о контрольно-счетной комиссии района;</w:t>
      </w:r>
    </w:p>
    <w:p w:rsidR="00C6659E" w:rsidRPr="00C6659E" w:rsidRDefault="00C6659E" w:rsidP="00C6659E">
      <w:pPr>
        <w:pStyle w:val="a3"/>
        <w:shd w:val="clear" w:color="auto" w:fill="FFFFFF"/>
        <w:spacing w:before="240" w:beforeAutospacing="0" w:after="240" w:afterAutospacing="0"/>
        <w:rPr>
          <w:color w:val="333333"/>
        </w:rPr>
      </w:pPr>
      <w:r w:rsidRPr="00C6659E">
        <w:rPr>
          <w:color w:val="333333"/>
        </w:rPr>
        <w:t>12) утверждение списка и определение порядка приватизации муниципального имущества в соответствии с федеральным законодательством;</w:t>
      </w:r>
    </w:p>
    <w:p w:rsidR="00C6659E" w:rsidRPr="00C6659E" w:rsidRDefault="00C6659E" w:rsidP="00C6659E">
      <w:pPr>
        <w:pStyle w:val="a3"/>
        <w:shd w:val="clear" w:color="auto" w:fill="FFFFFF"/>
        <w:spacing w:before="240" w:beforeAutospacing="0" w:after="240" w:afterAutospacing="0"/>
        <w:rPr>
          <w:color w:val="333333"/>
        </w:rPr>
      </w:pPr>
      <w:r w:rsidRPr="00C6659E">
        <w:rPr>
          <w:color w:val="333333"/>
        </w:rPr>
        <w:t>13) утверждение схем территориального планирования района, схем размещения рекламных конструкций, правил землепользования и застройки межселенных территорий; утверждение местных нормативов градостроительного проектирования межселенных территорий;</w:t>
      </w:r>
    </w:p>
    <w:p w:rsidR="00C6659E" w:rsidRPr="00C6659E" w:rsidRDefault="00C6659E" w:rsidP="00C6659E">
      <w:pPr>
        <w:pStyle w:val="a3"/>
        <w:shd w:val="clear" w:color="auto" w:fill="FFFFFF"/>
        <w:spacing w:before="240" w:beforeAutospacing="0" w:after="240" w:afterAutospacing="0"/>
        <w:rPr>
          <w:color w:val="333333"/>
        </w:rPr>
      </w:pPr>
      <w:r w:rsidRPr="00C6659E">
        <w:rPr>
          <w:color w:val="333333"/>
        </w:rPr>
        <w:t xml:space="preserve">14) принятие решения о присвоении звания «Почетный </w:t>
      </w:r>
      <w:proofErr w:type="gramStart"/>
      <w:r w:rsidRPr="00C6659E">
        <w:rPr>
          <w:color w:val="333333"/>
        </w:rPr>
        <w:t>гражданин  Котельничского</w:t>
      </w:r>
      <w:proofErr w:type="gramEnd"/>
      <w:r w:rsidRPr="00C6659E">
        <w:rPr>
          <w:color w:val="333333"/>
        </w:rPr>
        <w:t xml:space="preserve"> района»;</w:t>
      </w:r>
    </w:p>
    <w:p w:rsidR="00C6659E" w:rsidRPr="00C6659E" w:rsidRDefault="00C6659E" w:rsidP="00C6659E">
      <w:pPr>
        <w:pStyle w:val="a3"/>
        <w:shd w:val="clear" w:color="auto" w:fill="FFFFFF"/>
        <w:spacing w:before="240" w:beforeAutospacing="0" w:after="240" w:afterAutospacing="0"/>
        <w:rPr>
          <w:color w:val="333333"/>
        </w:rPr>
      </w:pPr>
      <w:r w:rsidRPr="00C6659E">
        <w:rPr>
          <w:color w:val="333333"/>
        </w:rPr>
        <w:t>15) принятие решений об установке памятников, памятных знаков и досок мемориального значения;</w:t>
      </w:r>
    </w:p>
    <w:p w:rsidR="00C6659E" w:rsidRPr="00C6659E" w:rsidRDefault="00C6659E" w:rsidP="00C6659E">
      <w:pPr>
        <w:pStyle w:val="a3"/>
        <w:shd w:val="clear" w:color="auto" w:fill="FFFFFF"/>
        <w:spacing w:before="240" w:beforeAutospacing="0" w:after="240" w:afterAutospacing="0"/>
        <w:rPr>
          <w:color w:val="333333"/>
        </w:rPr>
      </w:pPr>
      <w:r w:rsidRPr="00C6659E">
        <w:rPr>
          <w:color w:val="333333"/>
        </w:rPr>
        <w:t>16) определение органов местного самоуправления, уполномоченных на осуществление муниципального контроля в рамках реализации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C6659E" w:rsidRPr="00C6659E" w:rsidRDefault="00C6659E" w:rsidP="00C6659E">
      <w:pPr>
        <w:pStyle w:val="a3"/>
        <w:shd w:val="clear" w:color="auto" w:fill="FFFFFF"/>
        <w:spacing w:before="240" w:beforeAutospacing="0" w:after="240" w:afterAutospacing="0"/>
        <w:rPr>
          <w:color w:val="333333"/>
        </w:rPr>
      </w:pPr>
      <w:r w:rsidRPr="00C6659E">
        <w:rPr>
          <w:color w:val="333333"/>
        </w:rPr>
        <w:t>17) принятие решения о финансировании некоммерческих организаций;</w:t>
      </w:r>
    </w:p>
    <w:p w:rsidR="00C6659E" w:rsidRPr="00C6659E" w:rsidRDefault="00C6659E" w:rsidP="00C6659E">
      <w:pPr>
        <w:pStyle w:val="a3"/>
        <w:shd w:val="clear" w:color="auto" w:fill="FFFFFF"/>
        <w:spacing w:before="240" w:beforeAutospacing="0" w:after="240" w:afterAutospacing="0"/>
        <w:rPr>
          <w:color w:val="333333"/>
        </w:rPr>
      </w:pPr>
      <w:r w:rsidRPr="00C6659E">
        <w:rPr>
          <w:color w:val="333333"/>
        </w:rPr>
        <w:t>18) принятие решений о целях, формах, суммах долгосрочных заимствований, выпуске местных займов;</w:t>
      </w:r>
    </w:p>
    <w:p w:rsidR="00C6659E" w:rsidRPr="00C6659E" w:rsidRDefault="00C6659E" w:rsidP="00C6659E">
      <w:pPr>
        <w:pStyle w:val="a3"/>
        <w:shd w:val="clear" w:color="auto" w:fill="FFFFFF"/>
        <w:spacing w:before="240" w:beforeAutospacing="0" w:after="240" w:afterAutospacing="0"/>
        <w:rPr>
          <w:color w:val="333333"/>
        </w:rPr>
      </w:pPr>
      <w:r w:rsidRPr="00C6659E">
        <w:rPr>
          <w:color w:val="333333"/>
        </w:rPr>
        <w:t>19) установление штрафов (установление которых в соответствии с федеральным законом отнесено к компетенции органов местного самоуправления);</w:t>
      </w:r>
    </w:p>
    <w:p w:rsidR="00C6659E" w:rsidRPr="00C6659E" w:rsidRDefault="00C6659E" w:rsidP="00C6659E">
      <w:pPr>
        <w:pStyle w:val="a3"/>
        <w:shd w:val="clear" w:color="auto" w:fill="FFFFFF"/>
        <w:spacing w:before="240" w:beforeAutospacing="0" w:after="240" w:afterAutospacing="0"/>
        <w:rPr>
          <w:color w:val="333333"/>
        </w:rPr>
      </w:pPr>
      <w:r w:rsidRPr="00C6659E">
        <w:rPr>
          <w:color w:val="333333"/>
        </w:rPr>
        <w:t>20) 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C6659E" w:rsidRPr="00C6659E" w:rsidRDefault="00C6659E" w:rsidP="00C6659E">
      <w:pPr>
        <w:pStyle w:val="a3"/>
        <w:shd w:val="clear" w:color="auto" w:fill="FFFFFF"/>
        <w:spacing w:before="240" w:beforeAutospacing="0" w:after="240" w:afterAutospacing="0"/>
        <w:rPr>
          <w:color w:val="333333"/>
        </w:rPr>
      </w:pPr>
      <w:r w:rsidRPr="00C6659E">
        <w:rPr>
          <w:color w:val="333333"/>
        </w:rPr>
        <w:t xml:space="preserve">21) 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потребителей. Полномочия органов местного самоуправления поселений по регулированию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ценам, тарифам для </w:t>
      </w:r>
      <w:r w:rsidRPr="00C6659E">
        <w:rPr>
          <w:color w:val="333333"/>
        </w:rPr>
        <w:lastRenderedPageBreak/>
        <w:t>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района, в состав которого входят указанные поселения;</w:t>
      </w:r>
    </w:p>
    <w:p w:rsidR="00C6659E" w:rsidRPr="00C6659E" w:rsidRDefault="00C6659E" w:rsidP="00C6659E">
      <w:pPr>
        <w:pStyle w:val="a3"/>
        <w:shd w:val="clear" w:color="auto" w:fill="FFFFFF"/>
        <w:spacing w:before="240" w:beforeAutospacing="0" w:after="240" w:afterAutospacing="0"/>
        <w:rPr>
          <w:color w:val="333333"/>
        </w:rPr>
      </w:pPr>
      <w:r w:rsidRPr="00C6659E">
        <w:rPr>
          <w:color w:val="333333"/>
        </w:rPr>
        <w:t>22) учреждение печатного или иного средства массовой информации для опубликования (обнародования) муниципальных правовых актов, обсуждения проектов муниципальных правовых актов по вопросам местного значения, доведения до сведения жителей района официальной информации о социально-экономическом и культурном развитии района, о развитии его общественной инфраструктуры и иной официальной информации;</w:t>
      </w:r>
    </w:p>
    <w:p w:rsidR="00C6659E" w:rsidRPr="00C6659E" w:rsidRDefault="00C6659E" w:rsidP="00C6659E">
      <w:pPr>
        <w:pStyle w:val="a3"/>
        <w:shd w:val="clear" w:color="auto" w:fill="FFFFFF"/>
        <w:spacing w:before="240" w:beforeAutospacing="0" w:after="240" w:afterAutospacing="0"/>
        <w:rPr>
          <w:color w:val="333333"/>
        </w:rPr>
      </w:pPr>
      <w:r w:rsidRPr="00C6659E">
        <w:rPr>
          <w:color w:val="333333"/>
        </w:rPr>
        <w:t>23) создание условий для обеспечения поселений, входящих в состав района, услугами по организации досуга и услугами организаций культуры;</w:t>
      </w:r>
    </w:p>
    <w:p w:rsidR="00C6659E" w:rsidRPr="00C6659E" w:rsidRDefault="00C6659E" w:rsidP="00C6659E">
      <w:pPr>
        <w:pStyle w:val="a3"/>
        <w:shd w:val="clear" w:color="auto" w:fill="FFFFFF"/>
        <w:spacing w:before="240" w:beforeAutospacing="0" w:after="240" w:afterAutospacing="0"/>
        <w:rPr>
          <w:color w:val="333333"/>
        </w:rPr>
      </w:pPr>
      <w:r w:rsidRPr="00C6659E">
        <w:rPr>
          <w:color w:val="333333"/>
        </w:rPr>
        <w:t>24) создание условий для развития местного традиционного народного художественного творчества в поселениях, входящих в состав района;</w:t>
      </w:r>
    </w:p>
    <w:p w:rsidR="00C6659E" w:rsidRPr="00C6659E" w:rsidRDefault="00C6659E" w:rsidP="00C6659E">
      <w:pPr>
        <w:pStyle w:val="a3"/>
        <w:shd w:val="clear" w:color="auto" w:fill="FFFFFF"/>
        <w:spacing w:before="240" w:beforeAutospacing="0" w:after="240" w:afterAutospacing="0"/>
        <w:rPr>
          <w:color w:val="333333"/>
        </w:rPr>
      </w:pPr>
      <w:r w:rsidRPr="00C6659E">
        <w:rPr>
          <w:color w:val="333333"/>
        </w:rPr>
        <w:t>25) создание условий для развития сельскохозяйственного производства в поселениях, расширения рынка сельскохозяйственной продукции, сырья и продовольствия, содействие развитию малого и среднего предпринимательства;</w:t>
      </w:r>
    </w:p>
    <w:p w:rsidR="00C6659E" w:rsidRPr="00C6659E" w:rsidRDefault="00C6659E" w:rsidP="00C6659E">
      <w:pPr>
        <w:pStyle w:val="a3"/>
        <w:shd w:val="clear" w:color="auto" w:fill="FFFFFF"/>
        <w:spacing w:before="240" w:beforeAutospacing="0" w:after="240" w:afterAutospacing="0"/>
        <w:rPr>
          <w:color w:val="333333"/>
        </w:rPr>
      </w:pPr>
      <w:r w:rsidRPr="00C6659E">
        <w:rPr>
          <w:color w:val="333333"/>
        </w:rPr>
        <w:t>26) 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учреждений;</w:t>
      </w:r>
    </w:p>
    <w:p w:rsidR="00C6659E" w:rsidRPr="00C6659E" w:rsidRDefault="00C6659E" w:rsidP="00C6659E">
      <w:pPr>
        <w:pStyle w:val="a3"/>
        <w:shd w:val="clear" w:color="auto" w:fill="FFFFFF"/>
        <w:spacing w:before="240" w:beforeAutospacing="0" w:after="240" w:afterAutospacing="0"/>
        <w:rPr>
          <w:color w:val="333333"/>
        </w:rPr>
      </w:pPr>
      <w:r w:rsidRPr="00C6659E">
        <w:rPr>
          <w:color w:val="333333"/>
        </w:rPr>
        <w:t>27) осуществление иных полномочий, отнесенных к ведению районной Думы федеральным законодательством, законодательством области, настоящим Уставом.</w:t>
      </w:r>
    </w:p>
    <w:p w:rsidR="00C6659E" w:rsidRPr="00C6659E" w:rsidRDefault="00C6659E" w:rsidP="00C6659E">
      <w:pPr>
        <w:pStyle w:val="a3"/>
        <w:shd w:val="clear" w:color="auto" w:fill="FFFFFF"/>
        <w:spacing w:before="240" w:beforeAutospacing="0" w:after="240" w:afterAutospacing="0"/>
        <w:rPr>
          <w:color w:val="333333"/>
        </w:rPr>
      </w:pPr>
      <w:r w:rsidRPr="00C6659E">
        <w:rPr>
          <w:color w:val="333333"/>
        </w:rPr>
        <w:t>3. Районная Дума заслушивает ежегодные отчеты:</w:t>
      </w:r>
    </w:p>
    <w:p w:rsidR="00C6659E" w:rsidRPr="00C6659E" w:rsidRDefault="00C6659E" w:rsidP="00C6659E">
      <w:pPr>
        <w:pStyle w:val="a3"/>
        <w:shd w:val="clear" w:color="auto" w:fill="FFFFFF"/>
        <w:spacing w:before="240" w:beforeAutospacing="0" w:after="240" w:afterAutospacing="0"/>
        <w:rPr>
          <w:color w:val="333333"/>
        </w:rPr>
      </w:pPr>
      <w:r w:rsidRPr="00C6659E">
        <w:rPr>
          <w:color w:val="333333"/>
        </w:rPr>
        <w:t xml:space="preserve">1) главы района о </w:t>
      </w:r>
      <w:proofErr w:type="gramStart"/>
      <w:r w:rsidRPr="00C6659E">
        <w:rPr>
          <w:color w:val="333333"/>
        </w:rPr>
        <w:t>результатах  его</w:t>
      </w:r>
      <w:proofErr w:type="gramEnd"/>
      <w:r w:rsidRPr="00C6659E">
        <w:rPr>
          <w:color w:val="333333"/>
        </w:rPr>
        <w:t xml:space="preserve"> деятельности,</w:t>
      </w:r>
    </w:p>
    <w:p w:rsidR="00C6659E" w:rsidRPr="00C6659E" w:rsidRDefault="00C6659E" w:rsidP="00C6659E">
      <w:pPr>
        <w:pStyle w:val="a3"/>
        <w:shd w:val="clear" w:color="auto" w:fill="FFFFFF"/>
        <w:spacing w:before="240" w:beforeAutospacing="0" w:after="240" w:afterAutospacing="0"/>
        <w:rPr>
          <w:color w:val="333333"/>
        </w:rPr>
      </w:pPr>
      <w:r w:rsidRPr="00C6659E">
        <w:rPr>
          <w:color w:val="333333"/>
        </w:rPr>
        <w:t>2) главы района о деятельности администрации района и иных подведомственных главе района органах местного самоуправления, в том числе о решении вопросов, поставленных районной Думой.</w:t>
      </w:r>
    </w:p>
    <w:p w:rsidR="00C6659E" w:rsidRPr="00C6659E" w:rsidRDefault="00C6659E" w:rsidP="00C6659E">
      <w:pPr>
        <w:pStyle w:val="a3"/>
        <w:shd w:val="clear" w:color="auto" w:fill="FFFFFF"/>
        <w:spacing w:before="240" w:beforeAutospacing="0" w:after="240" w:afterAutospacing="0"/>
        <w:rPr>
          <w:color w:val="333333"/>
        </w:rPr>
      </w:pPr>
      <w:r w:rsidRPr="00C6659E">
        <w:rPr>
          <w:color w:val="333333"/>
        </w:rPr>
        <w:t>4. Районная Дума осуществляет контроль за:</w:t>
      </w:r>
    </w:p>
    <w:p w:rsidR="00C6659E" w:rsidRPr="00C6659E" w:rsidRDefault="00C6659E" w:rsidP="00C6659E">
      <w:pPr>
        <w:pStyle w:val="a3"/>
        <w:shd w:val="clear" w:color="auto" w:fill="FFFFFF"/>
        <w:spacing w:before="240" w:beforeAutospacing="0" w:after="240" w:afterAutospacing="0"/>
        <w:rPr>
          <w:color w:val="333333"/>
        </w:rPr>
      </w:pPr>
      <w:r w:rsidRPr="00C6659E">
        <w:rPr>
          <w:color w:val="333333"/>
        </w:rPr>
        <w:t>соответствием деятельности органов местного самоуправления района и должностных лиц местного самоуправления района Уставу района и принятым в соответствии с ним нормативным правовым актам районной Думы.</w:t>
      </w:r>
    </w:p>
    <w:p w:rsidR="00B823BD" w:rsidRDefault="00B823BD"/>
    <w:sectPr w:rsidR="00B82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59E"/>
    <w:rsid w:val="00B823BD"/>
    <w:rsid w:val="00C6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56079-DA94-43D8-A379-8CFF92120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6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659E"/>
    <w:rPr>
      <w:b/>
      <w:bCs/>
    </w:rPr>
  </w:style>
  <w:style w:type="character" w:styleId="a5">
    <w:name w:val="Emphasis"/>
    <w:basedOn w:val="a0"/>
    <w:uiPriority w:val="20"/>
    <w:qFormat/>
    <w:rsid w:val="00C665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9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Татьяна Владимировна</dc:creator>
  <cp:keywords/>
  <dc:description/>
  <cp:lastModifiedBy>Козлова Татьяна Владимировна</cp:lastModifiedBy>
  <cp:revision>1</cp:revision>
  <dcterms:created xsi:type="dcterms:W3CDTF">2025-02-11T08:04:00Z</dcterms:created>
  <dcterms:modified xsi:type="dcterms:W3CDTF">2025-02-11T08:06:00Z</dcterms:modified>
</cp:coreProperties>
</file>